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611B7" w14:textId="77777777" w:rsidR="00A21D42" w:rsidRPr="00941465" w:rsidRDefault="00A21D42" w:rsidP="00A21D42">
      <w:pPr>
        <w:spacing w:before="120" w:after="120" w:line="360" w:lineRule="auto"/>
        <w:rPr>
          <w:rFonts w:asciiTheme="minorHAnsi" w:hAnsiTheme="minorHAnsi" w:cstheme="minorHAnsi"/>
          <w:b/>
          <w:bCs/>
          <w:sz w:val="28"/>
          <w:szCs w:val="28"/>
        </w:rPr>
      </w:pPr>
      <w:r w:rsidRPr="00941465">
        <w:rPr>
          <w:rFonts w:asciiTheme="minorHAnsi" w:hAnsiTheme="minorHAnsi" w:cstheme="minorHAnsi"/>
          <w:b/>
          <w:bCs/>
          <w:sz w:val="28"/>
          <w:szCs w:val="28"/>
        </w:rPr>
        <w:t>09</w:t>
      </w:r>
      <w:r w:rsidRPr="00941465">
        <w:rPr>
          <w:rFonts w:asciiTheme="minorHAnsi" w:hAnsiTheme="minorHAnsi" w:cstheme="minorHAnsi"/>
          <w:b/>
          <w:bCs/>
          <w:sz w:val="28"/>
          <w:szCs w:val="28"/>
        </w:rPr>
        <w:tab/>
        <w:t>Early years practice policy</w:t>
      </w:r>
    </w:p>
    <w:p w14:paraId="4FA281EE" w14:textId="77777777" w:rsidR="00A21D42" w:rsidRPr="00941465" w:rsidRDefault="00A21D42" w:rsidP="00A21D42">
      <w:pPr>
        <w:pStyle w:val="Heading1"/>
        <w:spacing w:before="120" w:after="120" w:line="360" w:lineRule="auto"/>
        <w:rPr>
          <w:rFonts w:asciiTheme="minorHAnsi" w:hAnsiTheme="minorHAnsi" w:cstheme="minorHAnsi"/>
          <w:b/>
          <w:sz w:val="22"/>
          <w:szCs w:val="22"/>
        </w:rPr>
      </w:pPr>
      <w:r w:rsidRPr="00941465">
        <w:rPr>
          <w:rFonts w:asciiTheme="minorHAnsi" w:hAnsiTheme="minorHAnsi" w:cstheme="minorHAnsi"/>
          <w:sz w:val="22"/>
          <w:szCs w:val="22"/>
        </w:rPr>
        <w:t>Alongside associated procedures in 09.1-09.15 Early years practice, this policy was adopted by</w:t>
      </w:r>
      <w:r>
        <w:rPr>
          <w:rFonts w:asciiTheme="minorHAnsi" w:hAnsiTheme="minorHAnsi" w:cstheme="minorHAnsi"/>
          <w:sz w:val="22"/>
          <w:szCs w:val="22"/>
        </w:rPr>
        <w:t xml:space="preserve"> Meadowlands Pre-School</w:t>
      </w:r>
      <w:r w:rsidRPr="00941465">
        <w:rPr>
          <w:rFonts w:asciiTheme="minorHAnsi" w:hAnsiTheme="minorHAnsi" w:cstheme="minorHAnsi"/>
          <w:sz w:val="22"/>
          <w:szCs w:val="22"/>
        </w:rPr>
        <w:t xml:space="preserve"> on </w:t>
      </w:r>
      <w:r>
        <w:rPr>
          <w:rFonts w:asciiTheme="minorHAnsi" w:hAnsiTheme="minorHAnsi" w:cstheme="minorHAnsi"/>
          <w:i/>
          <w:iCs/>
          <w:sz w:val="22"/>
          <w:szCs w:val="22"/>
        </w:rPr>
        <w:t>25</w:t>
      </w:r>
      <w:r w:rsidRPr="005A7A59">
        <w:rPr>
          <w:rFonts w:asciiTheme="minorHAnsi" w:hAnsiTheme="minorHAnsi" w:cstheme="minorHAnsi"/>
          <w:i/>
          <w:iCs/>
          <w:sz w:val="22"/>
          <w:szCs w:val="22"/>
          <w:vertAlign w:val="superscript"/>
        </w:rPr>
        <w:t>th</w:t>
      </w:r>
      <w:r>
        <w:rPr>
          <w:rFonts w:asciiTheme="minorHAnsi" w:hAnsiTheme="minorHAnsi" w:cstheme="minorHAnsi"/>
          <w:i/>
          <w:iCs/>
          <w:sz w:val="22"/>
          <w:szCs w:val="22"/>
        </w:rPr>
        <w:t xml:space="preserve"> November 2025</w:t>
      </w:r>
      <w:r w:rsidRPr="00941465">
        <w:rPr>
          <w:rFonts w:asciiTheme="minorHAnsi" w:hAnsiTheme="minorHAnsi" w:cstheme="minorHAnsi"/>
          <w:sz w:val="22"/>
          <w:szCs w:val="22"/>
        </w:rPr>
        <w:t>.</w:t>
      </w:r>
    </w:p>
    <w:p w14:paraId="285F693E" w14:textId="77777777" w:rsidR="00A21D42" w:rsidRPr="00941465" w:rsidRDefault="00A21D42" w:rsidP="00A21D42">
      <w:pPr>
        <w:pStyle w:val="Heading1"/>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Aim</w:t>
      </w:r>
    </w:p>
    <w:p w14:paraId="6F554AEF" w14:textId="77777777" w:rsidR="00A21D42" w:rsidRPr="00941465" w:rsidRDefault="00A21D42" w:rsidP="00A21D42">
      <w:pPr>
        <w:spacing w:before="120" w:after="120" w:line="360" w:lineRule="auto"/>
        <w:rPr>
          <w:rFonts w:asciiTheme="minorHAnsi" w:hAnsiTheme="minorHAnsi" w:cstheme="minorHAnsi"/>
          <w:bCs/>
          <w:sz w:val="22"/>
          <w:szCs w:val="22"/>
        </w:rPr>
      </w:pPr>
      <w:r w:rsidRPr="00941465">
        <w:rPr>
          <w:rFonts w:asciiTheme="minorHAnsi" w:hAnsiTheme="minorHAnsi" w:cstheme="minorHAnsi"/>
          <w:bCs/>
          <w:sz w:val="22"/>
          <w:szCs w:val="22"/>
        </w:rPr>
        <w:t>Children are safe, happy, and eager to participate and to learn.</w:t>
      </w:r>
    </w:p>
    <w:p w14:paraId="3628A3BE" w14:textId="77777777" w:rsidR="00A21D42" w:rsidRPr="00941465" w:rsidRDefault="00A21D42" w:rsidP="00A21D42">
      <w:pPr>
        <w:spacing w:before="120" w:after="120" w:line="360" w:lineRule="auto"/>
        <w:rPr>
          <w:rFonts w:asciiTheme="minorHAnsi" w:hAnsiTheme="minorHAnsi" w:cstheme="minorHAnsi"/>
          <w:b/>
          <w:sz w:val="22"/>
          <w:szCs w:val="22"/>
        </w:rPr>
      </w:pPr>
      <w:r w:rsidRPr="00941465">
        <w:rPr>
          <w:rFonts w:asciiTheme="minorHAnsi" w:hAnsiTheme="minorHAnsi" w:cstheme="minorHAnsi"/>
          <w:b/>
          <w:sz w:val="22"/>
          <w:szCs w:val="22"/>
        </w:rPr>
        <w:t xml:space="preserve">Objectives </w:t>
      </w:r>
    </w:p>
    <w:p w14:paraId="501E7FAC" w14:textId="77777777" w:rsidR="00A21D42" w:rsidRPr="00941465" w:rsidRDefault="00A21D42" w:rsidP="00A21D42">
      <w:pPr>
        <w:pStyle w:val="ListParagraph"/>
        <w:numPr>
          <w:ilvl w:val="0"/>
          <w:numId w:val="5"/>
        </w:numPr>
        <w:spacing w:before="120" w:after="120" w:line="360" w:lineRule="auto"/>
        <w:ind w:left="357" w:hanging="357"/>
        <w:contextualSpacing w:val="0"/>
        <w:rPr>
          <w:rFonts w:asciiTheme="minorHAnsi" w:hAnsiTheme="minorHAnsi" w:cstheme="minorHAnsi"/>
          <w:b/>
          <w:sz w:val="22"/>
          <w:szCs w:val="22"/>
        </w:rPr>
      </w:pPr>
      <w:r w:rsidRPr="00941465">
        <w:rPr>
          <w:rFonts w:asciiTheme="minorHAnsi" w:hAnsiTheme="minorHAnsi" w:cstheme="minorHAnsi"/>
          <w:sz w:val="22"/>
          <w:szCs w:val="22"/>
        </w:rPr>
        <w:t xml:space="preserve">Babies and young children need to form a secure attachment to their key person when they join the setting to feel safe, happy and eager to participate and learn. It is their </w:t>
      </w:r>
      <w:r w:rsidRPr="00941465">
        <w:rPr>
          <w:rFonts w:asciiTheme="minorHAnsi" w:hAnsiTheme="minorHAnsi" w:cstheme="minorHAnsi"/>
          <w:i/>
          <w:sz w:val="22"/>
          <w:szCs w:val="22"/>
        </w:rPr>
        <w:t>entitlement</w:t>
      </w:r>
      <w:r w:rsidRPr="00941465">
        <w:rPr>
          <w:rFonts w:asciiTheme="minorHAnsi" w:hAnsiTheme="minorHAnsi" w:cstheme="minorHAnsi"/>
          <w:sz w:val="22"/>
          <w:szCs w:val="22"/>
        </w:rPr>
        <w:t xml:space="preserve"> to be settled comfortably into a new environment.</w:t>
      </w:r>
    </w:p>
    <w:p w14:paraId="3D14C68C" w14:textId="77777777" w:rsidR="00A21D42" w:rsidRPr="005A7A59" w:rsidRDefault="00A21D42" w:rsidP="00A21D42">
      <w:pPr>
        <w:numPr>
          <w:ilvl w:val="0"/>
          <w:numId w:val="1"/>
        </w:numPr>
        <w:spacing w:before="120" w:after="120" w:line="360" w:lineRule="auto"/>
        <w:ind w:left="357" w:hanging="357"/>
        <w:rPr>
          <w:rFonts w:asciiTheme="minorHAnsi" w:hAnsiTheme="minorHAnsi" w:cstheme="minorHAnsi"/>
          <w:color w:val="000000" w:themeColor="text1"/>
          <w:sz w:val="22"/>
          <w:szCs w:val="22"/>
        </w:rPr>
      </w:pPr>
      <w:r w:rsidRPr="00941465">
        <w:rPr>
          <w:rFonts w:asciiTheme="minorHAnsi" w:hAnsiTheme="minorHAnsi" w:cstheme="minorHAnsi"/>
          <w:sz w:val="22"/>
          <w:szCs w:val="22"/>
        </w:rPr>
        <w:t>The needs of part-time children are considered</w:t>
      </w:r>
      <w:r w:rsidRPr="005A7A59">
        <w:rPr>
          <w:rFonts w:asciiTheme="minorHAnsi" w:hAnsiTheme="minorHAnsi" w:cstheme="minorHAnsi"/>
          <w:color w:val="000000" w:themeColor="text1"/>
          <w:sz w:val="22"/>
          <w:szCs w:val="22"/>
        </w:rPr>
        <w:t>.</w:t>
      </w:r>
    </w:p>
    <w:p w14:paraId="6111B343" w14:textId="77777777" w:rsidR="00A21D42" w:rsidRPr="005A7A59" w:rsidRDefault="00A21D42" w:rsidP="00A21D42">
      <w:pPr>
        <w:numPr>
          <w:ilvl w:val="0"/>
          <w:numId w:val="1"/>
        </w:numPr>
        <w:spacing w:before="120" w:after="120" w:line="360" w:lineRule="auto"/>
        <w:ind w:left="357" w:hanging="357"/>
        <w:rPr>
          <w:rFonts w:asciiTheme="minorHAnsi" w:hAnsiTheme="minorHAnsi" w:cstheme="minorHAnsi"/>
          <w:color w:val="000000" w:themeColor="text1"/>
          <w:sz w:val="22"/>
          <w:szCs w:val="22"/>
        </w:rPr>
      </w:pPr>
      <w:r w:rsidRPr="005A7A59">
        <w:rPr>
          <w:rFonts w:asciiTheme="minorHAnsi" w:hAnsiTheme="minorHAnsi" w:cstheme="minorHAnsi"/>
          <w:color w:val="000000" w:themeColor="text1"/>
          <w:sz w:val="22"/>
          <w:szCs w:val="22"/>
        </w:rPr>
        <w:t>There is a procedure for when children do not settle and for prolonged absences.</w:t>
      </w:r>
    </w:p>
    <w:p w14:paraId="7F16F956" w14:textId="77777777" w:rsidR="00A21D42" w:rsidRPr="005A7A59" w:rsidRDefault="00A21D42" w:rsidP="00A21D42">
      <w:pPr>
        <w:numPr>
          <w:ilvl w:val="0"/>
          <w:numId w:val="1"/>
        </w:numPr>
        <w:spacing w:before="120" w:after="120" w:line="360" w:lineRule="auto"/>
        <w:ind w:left="357" w:hanging="357"/>
        <w:rPr>
          <w:rFonts w:asciiTheme="minorHAnsi" w:hAnsiTheme="minorHAnsi" w:cstheme="minorHAnsi"/>
          <w:color w:val="000000" w:themeColor="text1"/>
          <w:sz w:val="22"/>
          <w:szCs w:val="22"/>
        </w:rPr>
      </w:pPr>
      <w:r w:rsidRPr="005A7A59">
        <w:rPr>
          <w:rFonts w:asciiTheme="minorHAnsi" w:hAnsiTheme="minorHAnsi" w:cstheme="minorHAnsi"/>
          <w:color w:val="000000" w:themeColor="text1"/>
          <w:sz w:val="22"/>
          <w:szCs w:val="22"/>
        </w:rPr>
        <w:t>Introductions and induction of the parent/carer is carried out before children start.</w:t>
      </w:r>
    </w:p>
    <w:p w14:paraId="2F685CF1" w14:textId="77777777" w:rsidR="00A21D42" w:rsidRPr="005A7A59" w:rsidRDefault="00A21D42" w:rsidP="00A21D42">
      <w:pPr>
        <w:pStyle w:val="ListParagraph"/>
        <w:numPr>
          <w:ilvl w:val="0"/>
          <w:numId w:val="1"/>
        </w:numPr>
        <w:spacing w:before="120" w:after="120" w:line="360" w:lineRule="auto"/>
        <w:ind w:left="357" w:hanging="357"/>
        <w:rPr>
          <w:rFonts w:asciiTheme="minorHAnsi" w:hAnsiTheme="minorHAnsi" w:cstheme="minorHAnsi"/>
          <w:color w:val="000000" w:themeColor="text1"/>
          <w:sz w:val="22"/>
          <w:szCs w:val="22"/>
        </w:rPr>
      </w:pPr>
      <w:r w:rsidRPr="005A7A59">
        <w:rPr>
          <w:rFonts w:asciiTheme="minorHAnsi" w:hAnsiTheme="minorHAnsi" w:cstheme="minorHAnsi"/>
          <w:i/>
          <w:color w:val="000000" w:themeColor="text1"/>
          <w:sz w:val="22"/>
          <w:szCs w:val="22"/>
        </w:rPr>
        <w:t>Prime times</w:t>
      </w:r>
      <w:r w:rsidRPr="005A7A59">
        <w:rPr>
          <w:rFonts w:asciiTheme="minorHAnsi" w:hAnsiTheme="minorHAnsi" w:cstheme="minorHAnsi"/>
          <w:color w:val="000000" w:themeColor="text1"/>
          <w:sz w:val="22"/>
          <w:szCs w:val="22"/>
        </w:rPr>
        <w:t xml:space="preserve"> of the day make the very best of routine opportunities to promote ‘tuning-in’ to the child emotionally and create opportunities for learning. We actively promote British values, inclusion, equality of opportunity and the valuing of diversity. </w:t>
      </w:r>
    </w:p>
    <w:p w14:paraId="51C25767" w14:textId="77777777" w:rsidR="00A21D42" w:rsidRPr="00941465" w:rsidRDefault="00A21D42" w:rsidP="00A21D42">
      <w:pPr>
        <w:pStyle w:val="ListParagraph"/>
        <w:numPr>
          <w:ilvl w:val="0"/>
          <w:numId w:val="1"/>
        </w:numPr>
        <w:spacing w:before="120" w:after="120" w:line="360" w:lineRule="auto"/>
        <w:ind w:left="357" w:hanging="357"/>
        <w:rPr>
          <w:rFonts w:asciiTheme="minorHAnsi" w:hAnsiTheme="minorHAnsi" w:cstheme="minorHAnsi"/>
          <w:sz w:val="22"/>
          <w:szCs w:val="22"/>
        </w:rPr>
      </w:pPr>
      <w:r w:rsidRPr="00941465">
        <w:rPr>
          <w:rFonts w:asciiTheme="minorHAnsi" w:hAnsiTheme="minorHAnsi" w:cstheme="minorHAnsi"/>
          <w:sz w:val="22"/>
          <w:szCs w:val="22"/>
        </w:rPr>
        <w:t xml:space="preserve">We operate a positive behaviour management approach. Behaviour management procedures cover how staff should respond to all aspects of behaviour, including children who exhibit challenging behaviour towards other children. These procedures build on the Early Years Alliance’s approach to learning based on three key statements. </w:t>
      </w:r>
    </w:p>
    <w:p w14:paraId="279FD9B2" w14:textId="77777777" w:rsidR="00A21D42" w:rsidRPr="00941465" w:rsidRDefault="00A21D42" w:rsidP="00A21D42">
      <w:pPr>
        <w:pStyle w:val="ListParagraph"/>
        <w:numPr>
          <w:ilvl w:val="2"/>
          <w:numId w:val="6"/>
        </w:numPr>
        <w:spacing w:before="120" w:after="120" w:line="360" w:lineRule="auto"/>
        <w:ind w:left="714" w:hanging="357"/>
        <w:contextualSpacing w:val="0"/>
        <w:rPr>
          <w:rFonts w:asciiTheme="minorHAnsi" w:hAnsiTheme="minorHAnsi" w:cstheme="minorHAnsi"/>
          <w:szCs w:val="22"/>
        </w:rPr>
      </w:pPr>
      <w:r w:rsidRPr="00941465">
        <w:rPr>
          <w:rFonts w:asciiTheme="minorHAnsi" w:hAnsiTheme="minorHAnsi" w:cstheme="minorHAnsi"/>
          <w:sz w:val="22"/>
          <w:szCs w:val="22"/>
        </w:rPr>
        <w:t>Learning is a lifelong process, which enables children and adults to contribute to and shape their world.</w:t>
      </w:r>
    </w:p>
    <w:p w14:paraId="3A6F3BE2" w14:textId="77777777" w:rsidR="00A21D42" w:rsidRPr="00941465" w:rsidRDefault="00A21D42" w:rsidP="00A21D42">
      <w:pPr>
        <w:pStyle w:val="ListParagraph"/>
        <w:numPr>
          <w:ilvl w:val="2"/>
          <w:numId w:val="6"/>
        </w:numPr>
        <w:spacing w:before="120" w:after="120" w:line="360" w:lineRule="auto"/>
        <w:ind w:left="714" w:hanging="357"/>
        <w:contextualSpacing w:val="0"/>
        <w:rPr>
          <w:rFonts w:asciiTheme="minorHAnsi" w:hAnsiTheme="minorHAnsi" w:cstheme="minorHAnsi"/>
          <w:szCs w:val="22"/>
        </w:rPr>
      </w:pPr>
      <w:r w:rsidRPr="00941465">
        <w:rPr>
          <w:rFonts w:asciiTheme="minorHAnsi" w:hAnsiTheme="minorHAnsi" w:cstheme="minorHAnsi"/>
          <w:sz w:val="22"/>
          <w:szCs w:val="22"/>
        </w:rPr>
        <w:t>We want the curriculum we provide to help children to learn to:</w:t>
      </w:r>
    </w:p>
    <w:p w14:paraId="58592C1C" w14:textId="77777777" w:rsidR="00A21D42" w:rsidRPr="00941465" w:rsidRDefault="00A21D42" w:rsidP="00A21D42">
      <w:pPr>
        <w:numPr>
          <w:ilvl w:val="0"/>
          <w:numId w:val="7"/>
        </w:numPr>
        <w:tabs>
          <w:tab w:val="clear" w:pos="723"/>
          <w:tab w:val="num" w:pos="1080"/>
        </w:tabs>
        <w:spacing w:before="120" w:after="120" w:line="360" w:lineRule="auto"/>
        <w:ind w:left="1071" w:hanging="357"/>
        <w:rPr>
          <w:rFonts w:asciiTheme="minorHAnsi" w:hAnsiTheme="minorHAnsi" w:cstheme="minorHAnsi"/>
          <w:szCs w:val="22"/>
        </w:rPr>
      </w:pPr>
      <w:r w:rsidRPr="00941465">
        <w:rPr>
          <w:rFonts w:asciiTheme="minorHAnsi" w:hAnsiTheme="minorHAnsi" w:cstheme="minorHAnsi"/>
          <w:sz w:val="22"/>
          <w:szCs w:val="22"/>
        </w:rPr>
        <w:t>be confident and independent</w:t>
      </w:r>
    </w:p>
    <w:p w14:paraId="6FFE144C" w14:textId="77777777" w:rsidR="00A21D42" w:rsidRPr="00941465" w:rsidRDefault="00A21D42" w:rsidP="00A21D42">
      <w:pPr>
        <w:numPr>
          <w:ilvl w:val="0"/>
          <w:numId w:val="7"/>
        </w:numPr>
        <w:tabs>
          <w:tab w:val="clear" w:pos="723"/>
          <w:tab w:val="num" w:pos="1080"/>
        </w:tabs>
        <w:spacing w:before="120" w:after="120" w:line="360" w:lineRule="auto"/>
        <w:ind w:left="1071" w:hanging="357"/>
        <w:rPr>
          <w:rFonts w:asciiTheme="minorHAnsi" w:hAnsiTheme="minorHAnsi" w:cstheme="minorHAnsi"/>
          <w:szCs w:val="22"/>
        </w:rPr>
      </w:pPr>
      <w:r w:rsidRPr="00941465">
        <w:rPr>
          <w:rFonts w:asciiTheme="minorHAnsi" w:hAnsiTheme="minorHAnsi" w:cstheme="minorHAnsi"/>
          <w:sz w:val="22"/>
          <w:szCs w:val="22"/>
        </w:rPr>
        <w:t>be aware of and responsive to their feelings</w:t>
      </w:r>
    </w:p>
    <w:p w14:paraId="015D978E" w14:textId="77777777" w:rsidR="00A21D42" w:rsidRPr="00941465" w:rsidRDefault="00A21D42" w:rsidP="00A21D42">
      <w:pPr>
        <w:numPr>
          <w:ilvl w:val="0"/>
          <w:numId w:val="7"/>
        </w:numPr>
        <w:tabs>
          <w:tab w:val="clear" w:pos="723"/>
          <w:tab w:val="num" w:pos="1080"/>
        </w:tabs>
        <w:spacing w:before="120" w:after="120" w:line="360" w:lineRule="auto"/>
        <w:ind w:left="1071" w:hanging="357"/>
        <w:rPr>
          <w:rFonts w:asciiTheme="minorHAnsi" w:hAnsiTheme="minorHAnsi" w:cstheme="minorHAnsi"/>
          <w:szCs w:val="22"/>
        </w:rPr>
      </w:pPr>
      <w:r w:rsidRPr="00941465">
        <w:rPr>
          <w:rFonts w:asciiTheme="minorHAnsi" w:hAnsiTheme="minorHAnsi" w:cstheme="minorHAnsi"/>
          <w:sz w:val="22"/>
          <w:szCs w:val="22"/>
        </w:rPr>
        <w:t>make caring and thoughtful relationships with other people</w:t>
      </w:r>
    </w:p>
    <w:p w14:paraId="7E8BE472" w14:textId="77777777" w:rsidR="00A21D42" w:rsidRPr="00941465" w:rsidRDefault="00A21D42" w:rsidP="00A21D42">
      <w:pPr>
        <w:numPr>
          <w:ilvl w:val="0"/>
          <w:numId w:val="7"/>
        </w:numPr>
        <w:tabs>
          <w:tab w:val="clear" w:pos="723"/>
          <w:tab w:val="num" w:pos="1080"/>
        </w:tabs>
        <w:spacing w:before="120" w:after="120" w:line="360" w:lineRule="auto"/>
        <w:ind w:left="1071" w:hanging="357"/>
        <w:rPr>
          <w:rFonts w:asciiTheme="minorHAnsi" w:hAnsiTheme="minorHAnsi" w:cstheme="minorHAnsi"/>
          <w:szCs w:val="22"/>
        </w:rPr>
      </w:pPr>
      <w:r w:rsidRPr="00941465">
        <w:rPr>
          <w:rFonts w:asciiTheme="minorHAnsi" w:hAnsiTheme="minorHAnsi" w:cstheme="minorHAnsi"/>
          <w:sz w:val="22"/>
          <w:szCs w:val="22"/>
        </w:rPr>
        <w:lastRenderedPageBreak/>
        <w:t>become increasingly excited by, interested in, and knowledgeable and questioning about the world around them.</w:t>
      </w:r>
    </w:p>
    <w:p w14:paraId="57C7DCA7" w14:textId="77777777" w:rsidR="00A21D42" w:rsidRPr="00941465" w:rsidRDefault="00A21D42" w:rsidP="00A21D42">
      <w:pPr>
        <w:pStyle w:val="BodyTextIndent3"/>
        <w:numPr>
          <w:ilvl w:val="2"/>
          <w:numId w:val="6"/>
        </w:numPr>
        <w:spacing w:before="120" w:line="360" w:lineRule="auto"/>
        <w:ind w:left="714" w:hanging="357"/>
        <w:rPr>
          <w:rFonts w:asciiTheme="minorHAnsi" w:hAnsiTheme="minorHAnsi" w:cstheme="minorHAnsi"/>
          <w:sz w:val="22"/>
          <w:szCs w:val="22"/>
        </w:rPr>
      </w:pPr>
      <w:r w:rsidRPr="00941465">
        <w:rPr>
          <w:rFonts w:asciiTheme="minorHAnsi" w:hAnsiTheme="minorHAnsi" w:cstheme="minorHAnsi"/>
          <w:sz w:val="22"/>
          <w:szCs w:val="22"/>
        </w:rPr>
        <w:t>We provide a wide range of interesting child-chosen and adult-initiated activities which:</w:t>
      </w:r>
    </w:p>
    <w:p w14:paraId="2968E5FC" w14:textId="77777777" w:rsidR="00A21D42" w:rsidRPr="00941465" w:rsidRDefault="00A21D42" w:rsidP="00A21D42">
      <w:pPr>
        <w:numPr>
          <w:ilvl w:val="0"/>
          <w:numId w:val="8"/>
        </w:numPr>
        <w:tabs>
          <w:tab w:val="clear" w:pos="720"/>
          <w:tab w:val="num" w:pos="1077"/>
        </w:tabs>
        <w:spacing w:before="120" w:after="120" w:line="360" w:lineRule="auto"/>
        <w:ind w:left="1077"/>
        <w:rPr>
          <w:rFonts w:asciiTheme="minorHAnsi" w:hAnsiTheme="minorHAnsi" w:cstheme="minorHAnsi"/>
          <w:szCs w:val="22"/>
        </w:rPr>
      </w:pPr>
      <w:r w:rsidRPr="00941465">
        <w:rPr>
          <w:rFonts w:asciiTheme="minorHAnsi" w:hAnsiTheme="minorHAnsi" w:cstheme="minorHAnsi"/>
          <w:sz w:val="22"/>
          <w:szCs w:val="22"/>
        </w:rPr>
        <w:t>give children opportunities to use all their senses</w:t>
      </w:r>
    </w:p>
    <w:p w14:paraId="384BBCEE" w14:textId="77777777" w:rsidR="00A21D42" w:rsidRPr="00941465" w:rsidRDefault="00A21D42" w:rsidP="00A21D42">
      <w:pPr>
        <w:numPr>
          <w:ilvl w:val="0"/>
          <w:numId w:val="8"/>
        </w:numPr>
        <w:tabs>
          <w:tab w:val="clear" w:pos="720"/>
          <w:tab w:val="num" w:pos="1077"/>
        </w:tabs>
        <w:spacing w:before="120" w:after="120" w:line="360" w:lineRule="auto"/>
        <w:ind w:left="1077"/>
        <w:rPr>
          <w:rFonts w:asciiTheme="minorHAnsi" w:hAnsiTheme="minorHAnsi" w:cstheme="minorHAnsi"/>
          <w:szCs w:val="22"/>
        </w:rPr>
      </w:pPr>
      <w:r w:rsidRPr="00941465">
        <w:rPr>
          <w:rFonts w:asciiTheme="minorHAnsi" w:hAnsiTheme="minorHAnsi" w:cstheme="minorHAnsi"/>
          <w:sz w:val="22"/>
          <w:szCs w:val="22"/>
        </w:rPr>
        <w:t>help children of different ages and stages to play together</w:t>
      </w:r>
    </w:p>
    <w:p w14:paraId="4C9BBBC5" w14:textId="77777777" w:rsidR="00A21D42" w:rsidRPr="00941465" w:rsidRDefault="00A21D42" w:rsidP="00A21D42">
      <w:pPr>
        <w:numPr>
          <w:ilvl w:val="0"/>
          <w:numId w:val="8"/>
        </w:numPr>
        <w:tabs>
          <w:tab w:val="clear" w:pos="720"/>
          <w:tab w:val="num" w:pos="1077"/>
        </w:tabs>
        <w:spacing w:before="120" w:after="120" w:line="360" w:lineRule="auto"/>
        <w:ind w:left="1077"/>
        <w:rPr>
          <w:rFonts w:asciiTheme="minorHAnsi" w:hAnsiTheme="minorHAnsi" w:cstheme="minorHAnsi"/>
        </w:rPr>
      </w:pPr>
      <w:r w:rsidRPr="00941465">
        <w:rPr>
          <w:rFonts w:asciiTheme="minorHAnsi" w:hAnsiTheme="minorHAnsi" w:cstheme="minorHAnsi"/>
          <w:sz w:val="22"/>
          <w:szCs w:val="22"/>
        </w:rPr>
        <w:t>help children be the directors of their own learning</w:t>
      </w:r>
    </w:p>
    <w:p w14:paraId="0D7F4F15" w14:textId="77777777" w:rsidR="00A21D42" w:rsidRPr="00941465" w:rsidRDefault="00A21D42" w:rsidP="00A21D42">
      <w:pPr>
        <w:numPr>
          <w:ilvl w:val="0"/>
          <w:numId w:val="8"/>
        </w:numPr>
        <w:tabs>
          <w:tab w:val="clear" w:pos="720"/>
          <w:tab w:val="num" w:pos="1077"/>
        </w:tabs>
        <w:spacing w:before="120" w:after="120" w:line="360" w:lineRule="auto"/>
        <w:ind w:left="1077"/>
        <w:rPr>
          <w:rFonts w:asciiTheme="minorHAnsi" w:hAnsiTheme="minorHAnsi" w:cstheme="minorHAnsi"/>
          <w:szCs w:val="22"/>
        </w:rPr>
      </w:pPr>
      <w:r w:rsidRPr="00941465">
        <w:rPr>
          <w:rFonts w:asciiTheme="minorHAnsi" w:hAnsiTheme="minorHAnsi" w:cstheme="minorHAnsi"/>
          <w:sz w:val="22"/>
          <w:szCs w:val="22"/>
        </w:rPr>
        <w:t>help children develop an inquiring and questioning attitude to the world around them</w:t>
      </w:r>
    </w:p>
    <w:p w14:paraId="68099C49"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iCs/>
          <w:sz w:val="22"/>
          <w:szCs w:val="22"/>
        </w:rPr>
        <w:t>The</w:t>
      </w:r>
      <w:r w:rsidRPr="00941465">
        <w:rPr>
          <w:rFonts w:asciiTheme="minorHAnsi" w:hAnsiTheme="minorHAnsi" w:cstheme="minorHAnsi"/>
          <w:i/>
          <w:sz w:val="22"/>
          <w:szCs w:val="22"/>
        </w:rPr>
        <w:t xml:space="preserve"> EYFS </w:t>
      </w:r>
      <w:r w:rsidRPr="00941465">
        <w:rPr>
          <w:rFonts w:asciiTheme="minorHAnsi" w:hAnsiTheme="minorHAnsi" w:cstheme="minorHAnsi"/>
          <w:sz w:val="22"/>
          <w:szCs w:val="22"/>
        </w:rPr>
        <w:t>is used as a framework to provide care and learning for babies and children under two years.</w:t>
      </w:r>
    </w:p>
    <w:p w14:paraId="53BD9D8C" w14:textId="77777777" w:rsidR="00A21D42" w:rsidRPr="00941465" w:rsidRDefault="00A21D42" w:rsidP="00A21D42">
      <w:pPr>
        <w:spacing w:before="120" w:after="120" w:line="360" w:lineRule="auto"/>
        <w:rPr>
          <w:rFonts w:asciiTheme="minorHAnsi" w:hAnsiTheme="minorHAnsi" w:cstheme="minorHAnsi"/>
          <w:b/>
          <w:sz w:val="22"/>
          <w:szCs w:val="22"/>
        </w:rPr>
      </w:pPr>
      <w:r w:rsidRPr="00941465">
        <w:rPr>
          <w:rFonts w:asciiTheme="minorHAnsi" w:hAnsiTheme="minorHAnsi" w:cstheme="minorHAnsi"/>
          <w:b/>
          <w:sz w:val="22"/>
          <w:szCs w:val="22"/>
        </w:rPr>
        <w:t>Older Children (2-5 years)</w:t>
      </w:r>
    </w:p>
    <w:p w14:paraId="2C51D575" w14:textId="77777777" w:rsidR="00A21D42" w:rsidRPr="00941465" w:rsidRDefault="00A21D42" w:rsidP="00A21D42">
      <w:pPr>
        <w:numPr>
          <w:ilvl w:val="0"/>
          <w:numId w:val="2"/>
        </w:num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To feel securely settled and ready to learn, children from two to five years need to form attachments with adults who care for them, primarily to a key person, but with other adults and children too. In this way children feel part of a community of learners; they can contribute to that community and receive from it. The three-stage model referred to in procedure 9.4 is applicable, but with some differences in the procedures for children moving up into the next group and for older children.</w:t>
      </w:r>
    </w:p>
    <w:p w14:paraId="5A76BBEC"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b/>
          <w:bCs/>
          <w:sz w:val="22"/>
          <w:szCs w:val="22"/>
        </w:rPr>
        <w:t>Waiting list and admissions</w:t>
      </w:r>
    </w:p>
    <w:p w14:paraId="18144572"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bCs/>
          <w:sz w:val="22"/>
          <w:szCs w:val="22"/>
        </w:rPr>
        <w:t xml:space="preserve">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 </w:t>
      </w:r>
      <w:r w:rsidRPr="00941465">
        <w:rPr>
          <w:rFonts w:asciiTheme="minorHAnsi" w:hAnsiTheme="minorHAnsi" w:cstheme="minorHAnsi"/>
          <w:sz w:val="22"/>
          <w:szCs w:val="22"/>
        </w:rPr>
        <w:t>The availability of a place at the setting considers staff/child ratios, the age of the child and registration requirements.</w:t>
      </w:r>
    </w:p>
    <w:p w14:paraId="5CB8F1CA" w14:textId="77777777" w:rsidR="00A21D42" w:rsidRPr="00941465" w:rsidRDefault="00A21D42" w:rsidP="00A21D42">
      <w:pPr>
        <w:numPr>
          <w:ilvl w:val="0"/>
          <w:numId w:val="3"/>
        </w:numPr>
        <w:spacing w:before="120" w:after="120" w:line="360" w:lineRule="auto"/>
        <w:ind w:left="357" w:hanging="357"/>
        <w:rPr>
          <w:rFonts w:asciiTheme="minorHAnsi" w:hAnsiTheme="minorHAnsi" w:cstheme="minorHAnsi"/>
          <w:sz w:val="22"/>
          <w:szCs w:val="22"/>
        </w:rPr>
      </w:pPr>
      <w:r w:rsidRPr="00941465">
        <w:rPr>
          <w:rFonts w:asciiTheme="minorHAnsi" w:hAnsiTheme="minorHAnsi" w:cstheme="minorHAnsi"/>
          <w:sz w:val="22"/>
          <w:szCs w:val="22"/>
        </w:rPr>
        <w:t>We operate in an inclusive manner which enables all children and families to access our services.</w:t>
      </w:r>
    </w:p>
    <w:p w14:paraId="3E20C83F" w14:textId="77777777" w:rsidR="00A21D42" w:rsidRPr="00941465" w:rsidRDefault="00A21D42" w:rsidP="00A21D42">
      <w:pPr>
        <w:numPr>
          <w:ilvl w:val="0"/>
          <w:numId w:val="3"/>
        </w:numPr>
        <w:spacing w:before="120" w:after="120" w:line="360" w:lineRule="auto"/>
        <w:ind w:left="357" w:hanging="357"/>
        <w:rPr>
          <w:rFonts w:asciiTheme="minorHAnsi" w:hAnsiTheme="minorHAnsi" w:cstheme="minorHAnsi"/>
          <w:sz w:val="22"/>
          <w:szCs w:val="22"/>
        </w:rPr>
      </w:pPr>
      <w:r w:rsidRPr="00941465">
        <w:rPr>
          <w:rFonts w:asciiTheme="minorHAnsi" w:hAnsiTheme="minorHAnsi" w:cstheme="minorHAnsi"/>
          <w:sz w:val="22"/>
          <w:szCs w:val="22"/>
        </w:rPr>
        <w:t>We also have regard for the needs of parents/carers who are:</w:t>
      </w:r>
    </w:p>
    <w:p w14:paraId="0AAEE804" w14:textId="77777777" w:rsidR="00A21D42" w:rsidRPr="00941465" w:rsidRDefault="00A21D42" w:rsidP="00A21D42">
      <w:pPr>
        <w:numPr>
          <w:ilvl w:val="0"/>
          <w:numId w:val="9"/>
        </w:numPr>
        <w:spacing w:before="120" w:after="120" w:line="360" w:lineRule="auto"/>
        <w:ind w:left="714" w:hanging="357"/>
        <w:rPr>
          <w:rFonts w:asciiTheme="minorHAnsi" w:hAnsiTheme="minorHAnsi" w:cstheme="minorHAnsi"/>
          <w:sz w:val="22"/>
          <w:szCs w:val="22"/>
        </w:rPr>
      </w:pPr>
      <w:r w:rsidRPr="00941465">
        <w:rPr>
          <w:rFonts w:asciiTheme="minorHAnsi" w:hAnsiTheme="minorHAnsi" w:cstheme="minorHAnsi"/>
          <w:sz w:val="22"/>
          <w:szCs w:val="22"/>
        </w:rPr>
        <w:t>looking to take up work, remain in work or extend their hours of work</w:t>
      </w:r>
    </w:p>
    <w:p w14:paraId="73078DBC" w14:textId="77777777" w:rsidR="00A21D42" w:rsidRPr="00941465" w:rsidRDefault="00A21D42" w:rsidP="00A21D42">
      <w:pPr>
        <w:numPr>
          <w:ilvl w:val="0"/>
          <w:numId w:val="9"/>
        </w:numPr>
        <w:spacing w:before="120" w:after="120" w:line="360" w:lineRule="auto"/>
        <w:ind w:left="714" w:hanging="357"/>
        <w:rPr>
          <w:rFonts w:asciiTheme="minorHAnsi" w:hAnsiTheme="minorHAnsi" w:cstheme="minorHAnsi"/>
          <w:sz w:val="22"/>
          <w:szCs w:val="22"/>
        </w:rPr>
      </w:pPr>
      <w:r w:rsidRPr="00941465">
        <w:rPr>
          <w:rFonts w:asciiTheme="minorHAnsi" w:hAnsiTheme="minorHAnsi" w:cstheme="minorHAnsi"/>
          <w:sz w:val="22"/>
          <w:szCs w:val="22"/>
        </w:rPr>
        <w:lastRenderedPageBreak/>
        <w:t>looking to commence training or education</w:t>
      </w:r>
    </w:p>
    <w:p w14:paraId="03D54C8D" w14:textId="77777777" w:rsidR="00A21D42" w:rsidRPr="00941465" w:rsidRDefault="00A21D42" w:rsidP="00A21D42">
      <w:pPr>
        <w:numPr>
          <w:ilvl w:val="0"/>
          <w:numId w:val="4"/>
        </w:numPr>
        <w:spacing w:before="120" w:after="120" w:line="360" w:lineRule="auto"/>
        <w:ind w:left="363"/>
        <w:rPr>
          <w:rFonts w:asciiTheme="minorHAnsi" w:hAnsiTheme="minorHAnsi" w:cstheme="minorHAnsi"/>
          <w:sz w:val="22"/>
          <w:szCs w:val="22"/>
        </w:rPr>
      </w:pPr>
      <w:r w:rsidRPr="00941465">
        <w:rPr>
          <w:rFonts w:asciiTheme="minorHAnsi" w:hAnsiTheme="minorHAnsi" w:cstheme="minorHAnsi"/>
          <w:sz w:val="22"/>
          <w:szCs w:val="22"/>
        </w:rPr>
        <w:t xml:space="preserve">We work in partnership with the local authority and other agencies to ensure that our provision is accessible to all sections of the community. </w:t>
      </w:r>
    </w:p>
    <w:p w14:paraId="28E67C64" w14:textId="77777777" w:rsidR="00A21D42" w:rsidRPr="00941465" w:rsidRDefault="00A21D42" w:rsidP="00A21D42">
      <w:pPr>
        <w:numPr>
          <w:ilvl w:val="0"/>
          <w:numId w:val="4"/>
        </w:numPr>
        <w:spacing w:before="120" w:after="120" w:line="360" w:lineRule="auto"/>
        <w:ind w:left="363"/>
        <w:rPr>
          <w:rFonts w:asciiTheme="minorHAnsi" w:hAnsiTheme="minorHAnsi" w:cstheme="minorHAnsi"/>
          <w:sz w:val="22"/>
          <w:szCs w:val="22"/>
        </w:rPr>
      </w:pPr>
      <w:r w:rsidRPr="00941465">
        <w:rPr>
          <w:rFonts w:asciiTheme="minorHAnsi" w:hAnsiTheme="minorHAnsi" w:cstheme="minorHAnsi"/>
          <w:sz w:val="22"/>
          <w:szCs w:val="22"/>
        </w:rPr>
        <w:t>Services are widely advertised, and information is accessible to all sections of the community.</w:t>
      </w:r>
    </w:p>
    <w:p w14:paraId="2D3EC087" w14:textId="77777777" w:rsidR="00A21D42" w:rsidRPr="00941465" w:rsidRDefault="00A21D42" w:rsidP="00A21D42">
      <w:pPr>
        <w:numPr>
          <w:ilvl w:val="0"/>
          <w:numId w:val="4"/>
        </w:numPr>
        <w:spacing w:before="120" w:after="120" w:line="360" w:lineRule="auto"/>
        <w:ind w:left="363"/>
        <w:rPr>
          <w:rFonts w:asciiTheme="minorHAnsi" w:hAnsiTheme="minorHAnsi" w:cstheme="minorHAnsi"/>
          <w:sz w:val="22"/>
          <w:szCs w:val="22"/>
        </w:rPr>
      </w:pPr>
      <w:r w:rsidRPr="00941465">
        <w:rPr>
          <w:rFonts w:asciiTheme="minorHAnsi" w:hAnsiTheme="minorHAnsi" w:cstheme="minorHAnsi"/>
          <w:sz w:val="22"/>
          <w:szCs w:val="22"/>
        </w:rPr>
        <w:t>Where the number of children wanting places exceeds the number of places available a waiting list is operated using clear criteria for allocation of places as detailed in section 09.1 Waiting list and admissions procedure.</w:t>
      </w:r>
    </w:p>
    <w:p w14:paraId="5B6CB75C" w14:textId="77777777" w:rsidR="00A21D42" w:rsidRPr="00941465" w:rsidRDefault="00A21D42" w:rsidP="00A21D42">
      <w:pPr>
        <w:spacing w:before="120" w:after="120" w:line="360" w:lineRule="auto"/>
        <w:rPr>
          <w:rFonts w:asciiTheme="minorHAnsi" w:hAnsiTheme="minorHAnsi" w:cstheme="minorHAnsi"/>
          <w:b/>
          <w:sz w:val="22"/>
          <w:szCs w:val="22"/>
        </w:rPr>
      </w:pPr>
      <w:r w:rsidRPr="00941465">
        <w:rPr>
          <w:rFonts w:asciiTheme="minorHAnsi" w:hAnsiTheme="minorHAnsi" w:cstheme="minorHAnsi"/>
          <w:b/>
          <w:sz w:val="22"/>
          <w:szCs w:val="22"/>
        </w:rPr>
        <w:t>Funded places – free entitlement</w:t>
      </w:r>
    </w:p>
    <w:p w14:paraId="74C326BA"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All 3- and 4-year-olds in England are entitled to 15 hours free childcare and early education each week for 38 weeks of the year. Some eligible two-year-olds are also entitled. Funded places are offered in accordance with national and local codes of practice and adherence to the relevant Provider Agreement/Contract with the local authority.</w:t>
      </w:r>
    </w:p>
    <w:p w14:paraId="7DB19365" w14:textId="77777777" w:rsidR="00A21D42" w:rsidRPr="00941465" w:rsidRDefault="00A21D42" w:rsidP="00A21D42">
      <w:pPr>
        <w:pStyle w:val="Heading1"/>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Legal References</w:t>
      </w:r>
    </w:p>
    <w:p w14:paraId="20708434"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Special Educational Needs and Disability Act 2001</w:t>
      </w:r>
    </w:p>
    <w:p w14:paraId="178C71C5"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 xml:space="preserve">Special Educational Needs and Disability Code of Practice (DfE 2014) </w:t>
      </w:r>
    </w:p>
    <w:p w14:paraId="01F552DC" w14:textId="77777777" w:rsidR="00A21D42" w:rsidRPr="00941465"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Equality Act 2010</w:t>
      </w:r>
    </w:p>
    <w:p w14:paraId="3B786F8E" w14:textId="77777777" w:rsidR="00A21D42" w:rsidRDefault="00A21D42" w:rsidP="00A21D42">
      <w:pPr>
        <w:spacing w:before="120" w:after="120" w:line="360" w:lineRule="auto"/>
        <w:rPr>
          <w:rFonts w:asciiTheme="minorHAnsi" w:hAnsiTheme="minorHAnsi" w:cstheme="minorHAnsi"/>
          <w:sz w:val="22"/>
          <w:szCs w:val="22"/>
        </w:rPr>
      </w:pPr>
      <w:r w:rsidRPr="00941465">
        <w:rPr>
          <w:rFonts w:asciiTheme="minorHAnsi" w:hAnsiTheme="minorHAnsi" w:cstheme="minorHAnsi"/>
          <w:sz w:val="22"/>
          <w:szCs w:val="22"/>
        </w:rPr>
        <w:t>Childcare Act 2006</w:t>
      </w:r>
    </w:p>
    <w:p w14:paraId="116AFF82" w14:textId="77777777" w:rsidR="00A21D42" w:rsidRPr="00075582" w:rsidRDefault="00A21D42" w:rsidP="00A21D42">
      <w:pPr>
        <w:spacing w:before="120" w:after="120" w:line="360" w:lineRule="auto"/>
        <w:rPr>
          <w:rFonts w:asciiTheme="minorHAnsi" w:hAnsiTheme="minorHAnsi" w:cstheme="minorHAnsi"/>
          <w:b/>
          <w:bCs/>
          <w:sz w:val="28"/>
          <w:szCs w:val="28"/>
        </w:rPr>
      </w:pPr>
      <w:r>
        <w:rPr>
          <w:rFonts w:asciiTheme="minorHAnsi" w:hAnsiTheme="minorHAnsi" w:cstheme="minorHAnsi"/>
          <w:sz w:val="22"/>
          <w:szCs w:val="22"/>
        </w:rPr>
        <w:br w:type="page"/>
      </w:r>
      <w:r w:rsidRPr="00075582">
        <w:rPr>
          <w:rFonts w:asciiTheme="minorHAnsi" w:hAnsiTheme="minorHAnsi" w:cstheme="minorHAnsi"/>
          <w:b/>
          <w:bCs/>
          <w:sz w:val="28"/>
          <w:szCs w:val="28"/>
        </w:rPr>
        <w:lastRenderedPageBreak/>
        <w:t>09.1</w:t>
      </w:r>
      <w:proofErr w:type="gramStart"/>
      <w:r w:rsidRPr="00075582">
        <w:rPr>
          <w:rFonts w:asciiTheme="minorHAnsi" w:hAnsiTheme="minorHAnsi" w:cstheme="minorHAnsi"/>
          <w:b/>
          <w:sz w:val="28"/>
          <w:szCs w:val="28"/>
        </w:rPr>
        <w:tab/>
        <w:t xml:space="preserve">  </w:t>
      </w:r>
      <w:r w:rsidRPr="00075582">
        <w:rPr>
          <w:rFonts w:asciiTheme="minorHAnsi" w:hAnsiTheme="minorHAnsi" w:cstheme="minorHAnsi"/>
          <w:b/>
          <w:bCs/>
          <w:sz w:val="28"/>
          <w:szCs w:val="28"/>
        </w:rPr>
        <w:t>Waiting</w:t>
      </w:r>
      <w:proofErr w:type="gramEnd"/>
      <w:r w:rsidRPr="00075582">
        <w:rPr>
          <w:rFonts w:asciiTheme="minorHAnsi" w:hAnsiTheme="minorHAnsi" w:cstheme="minorHAnsi"/>
          <w:b/>
          <w:bCs/>
          <w:sz w:val="28"/>
          <w:szCs w:val="28"/>
        </w:rPr>
        <w:t xml:space="preserve"> list and admissions</w:t>
      </w:r>
    </w:p>
    <w:p w14:paraId="50D8CAF5" w14:textId="77777777" w:rsidR="00A21D42" w:rsidRPr="00075582" w:rsidRDefault="00A21D42" w:rsidP="00A21D42">
      <w:pPr>
        <w:spacing w:before="120" w:after="120" w:line="360" w:lineRule="auto"/>
        <w:rPr>
          <w:rFonts w:asciiTheme="minorHAnsi" w:hAnsiTheme="minorHAnsi" w:cstheme="minorHAnsi"/>
          <w:bCs/>
          <w:sz w:val="22"/>
          <w:szCs w:val="22"/>
        </w:rPr>
      </w:pPr>
      <w:r w:rsidRPr="00075582">
        <w:rPr>
          <w:rFonts w:asciiTheme="minorHAnsi" w:hAnsiTheme="minorHAnsi" w:cstheme="minorHAnsi"/>
          <w:bCs/>
          <w:sz w:val="22"/>
          <w:szCs w:val="22"/>
        </w:rPr>
        <w:t>We aim to ensure that all sections of the community receive accessible information, and that our admissions procedures are fair, clear and open to all parents who apply for a place.</w:t>
      </w:r>
    </w:p>
    <w:p w14:paraId="27EF03B4" w14:textId="77777777" w:rsidR="00A21D42" w:rsidRPr="004D043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color w:val="000000" w:themeColor="text1"/>
          <w:szCs w:val="22"/>
        </w:rPr>
      </w:pPr>
      <w:r w:rsidRPr="00075582">
        <w:rPr>
          <w:rFonts w:asciiTheme="minorHAnsi" w:hAnsiTheme="minorHAnsi" w:cstheme="minorHAnsi"/>
          <w:szCs w:val="22"/>
        </w:rPr>
        <w:t xml:space="preserve">The </w:t>
      </w:r>
      <w:r w:rsidRPr="004D0432">
        <w:rPr>
          <w:rFonts w:asciiTheme="minorHAnsi" w:hAnsiTheme="minorHAnsi" w:cstheme="minorHAnsi"/>
          <w:color w:val="000000" w:themeColor="text1"/>
          <w:szCs w:val="22"/>
        </w:rPr>
        <w:t>setting is widely advertised in places accessible to all sections of the community.</w:t>
      </w:r>
    </w:p>
    <w:p w14:paraId="176DDD0C" w14:textId="77777777" w:rsidR="00A21D42" w:rsidRPr="004D043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color w:val="000000" w:themeColor="text1"/>
          <w:szCs w:val="22"/>
        </w:rPr>
      </w:pPr>
      <w:r w:rsidRPr="004D0432">
        <w:rPr>
          <w:rFonts w:asciiTheme="minorHAnsi" w:hAnsiTheme="minorHAnsi" w:cstheme="minorHAnsi"/>
          <w:color w:val="000000" w:themeColor="text1"/>
          <w:szCs w:val="22"/>
        </w:rPr>
        <w:t>Information about the setting is accessible, using plain English, in written and spoken form and, where appropriate, provided in different community languages and in other formats on request.</w:t>
      </w:r>
    </w:p>
    <w:p w14:paraId="6CC5C1DD" w14:textId="77777777" w:rsidR="00A21D42" w:rsidRPr="004D0432" w:rsidRDefault="00A21D42" w:rsidP="00A21D42">
      <w:pPr>
        <w:pStyle w:val="ListParagraph"/>
        <w:widowControl w:val="0"/>
        <w:numPr>
          <w:ilvl w:val="0"/>
          <w:numId w:val="11"/>
        </w:numPr>
        <w:spacing w:before="120" w:after="120" w:line="360" w:lineRule="auto"/>
        <w:ind w:left="360"/>
        <w:rPr>
          <w:rFonts w:asciiTheme="minorHAnsi" w:hAnsiTheme="minorHAnsi" w:cstheme="minorHAnsi"/>
          <w:color w:val="000000" w:themeColor="text1"/>
        </w:rPr>
      </w:pPr>
      <w:r w:rsidRPr="004D0432">
        <w:rPr>
          <w:rFonts w:asciiTheme="minorHAnsi" w:hAnsiTheme="minorHAnsi" w:cstheme="minorHAnsi"/>
          <w:color w:val="000000" w:themeColor="text1"/>
        </w:rPr>
        <w:t>Children with disabilities are supported to take full part in all activities within the setting and the setting makes reasonable adjustments to ensure that this will be the case from the time the child is placed on the waiting list.</w:t>
      </w:r>
    </w:p>
    <w:p w14:paraId="79AB3770" w14:textId="77777777" w:rsidR="00A21D42" w:rsidRPr="004D0432" w:rsidRDefault="00A21D42" w:rsidP="00A21D42">
      <w:pPr>
        <w:pStyle w:val="ListParagraph"/>
        <w:widowControl w:val="0"/>
        <w:numPr>
          <w:ilvl w:val="0"/>
          <w:numId w:val="11"/>
        </w:numPr>
        <w:spacing w:before="120" w:after="120" w:line="360" w:lineRule="auto"/>
        <w:ind w:left="360"/>
        <w:rPr>
          <w:rFonts w:asciiTheme="minorHAnsi" w:hAnsiTheme="minorHAnsi" w:cstheme="minorHAnsi"/>
          <w:color w:val="000000" w:themeColor="text1"/>
        </w:rPr>
      </w:pPr>
      <w:r w:rsidRPr="004D0432">
        <w:rPr>
          <w:rFonts w:asciiTheme="minorHAnsi" w:hAnsiTheme="minorHAnsi" w:cstheme="minorHAnsi"/>
          <w:color w:val="000000" w:themeColor="text1"/>
        </w:rPr>
        <w:t>The waiting list is arranged in birth order and in addition may consider the following:</w:t>
      </w:r>
    </w:p>
    <w:p w14:paraId="387AC324" w14:textId="77777777" w:rsidR="00A21D42" w:rsidRPr="00075582" w:rsidRDefault="00A21D42" w:rsidP="00A21D42">
      <w:pPr>
        <w:pStyle w:val="ListParagraph"/>
        <w:numPr>
          <w:ilvl w:val="0"/>
          <w:numId w:val="12"/>
        </w:numPr>
        <w:spacing w:before="120" w:after="120" w:line="360" w:lineRule="auto"/>
        <w:contextualSpacing w:val="0"/>
        <w:rPr>
          <w:rFonts w:asciiTheme="minorHAnsi" w:hAnsiTheme="minorHAnsi" w:cstheme="minorHAnsi"/>
          <w:szCs w:val="22"/>
        </w:rPr>
      </w:pPr>
      <w:r w:rsidRPr="004D0432">
        <w:rPr>
          <w:rFonts w:asciiTheme="minorHAnsi" w:hAnsiTheme="minorHAnsi" w:cstheme="minorHAnsi"/>
          <w:color w:val="000000" w:themeColor="text1"/>
          <w:szCs w:val="22"/>
        </w:rPr>
        <w:t xml:space="preserve">the age of the child with priority being given to children eligible for </w:t>
      </w:r>
      <w:r w:rsidRPr="00075582">
        <w:rPr>
          <w:rFonts w:asciiTheme="minorHAnsi" w:hAnsiTheme="minorHAnsi" w:cstheme="minorHAnsi"/>
          <w:szCs w:val="22"/>
        </w:rPr>
        <w:t>the free entitlement</w:t>
      </w:r>
    </w:p>
    <w:p w14:paraId="589D14DE" w14:textId="77777777" w:rsidR="00A21D42" w:rsidRPr="00075582" w:rsidRDefault="00A21D42" w:rsidP="00A21D42">
      <w:pPr>
        <w:pStyle w:val="ListParagraph"/>
        <w:numPr>
          <w:ilvl w:val="0"/>
          <w:numId w:val="12"/>
        </w:numPr>
        <w:spacing w:before="120" w:after="120" w:line="360" w:lineRule="auto"/>
        <w:contextualSpacing w:val="0"/>
        <w:rPr>
          <w:rFonts w:asciiTheme="minorHAnsi" w:hAnsiTheme="minorHAnsi" w:cstheme="minorHAnsi"/>
          <w:szCs w:val="22"/>
        </w:rPr>
      </w:pPr>
      <w:r w:rsidRPr="00075582">
        <w:rPr>
          <w:rFonts w:asciiTheme="minorHAnsi" w:hAnsiTheme="minorHAnsi" w:cstheme="minorHAnsi"/>
          <w:szCs w:val="22"/>
        </w:rPr>
        <w:t>length of time on the waiting list</w:t>
      </w:r>
    </w:p>
    <w:p w14:paraId="1D366BDB" w14:textId="77777777" w:rsidR="00A21D42" w:rsidRPr="00075582" w:rsidRDefault="00A21D42" w:rsidP="00A21D42">
      <w:pPr>
        <w:pStyle w:val="ListParagraph"/>
        <w:numPr>
          <w:ilvl w:val="0"/>
          <w:numId w:val="12"/>
        </w:numPr>
        <w:spacing w:before="120" w:after="120" w:line="360" w:lineRule="auto"/>
        <w:contextualSpacing w:val="0"/>
        <w:rPr>
          <w:rFonts w:asciiTheme="minorHAnsi" w:hAnsiTheme="minorHAnsi" w:cstheme="minorHAnsi"/>
          <w:szCs w:val="22"/>
        </w:rPr>
      </w:pPr>
      <w:r w:rsidRPr="00075582">
        <w:rPr>
          <w:rFonts w:asciiTheme="minorHAnsi" w:hAnsiTheme="minorHAnsi" w:cstheme="minorHAnsi"/>
          <w:szCs w:val="22"/>
        </w:rPr>
        <w:t>the vicinity of the home to the setting</w:t>
      </w:r>
    </w:p>
    <w:p w14:paraId="4BD476EA" w14:textId="77777777" w:rsidR="00A21D42" w:rsidRPr="00075582" w:rsidRDefault="00A21D42" w:rsidP="00A21D42">
      <w:pPr>
        <w:pStyle w:val="ListParagraph"/>
        <w:numPr>
          <w:ilvl w:val="0"/>
          <w:numId w:val="12"/>
        </w:numPr>
        <w:spacing w:before="120" w:after="120" w:line="360" w:lineRule="auto"/>
        <w:contextualSpacing w:val="0"/>
        <w:rPr>
          <w:rFonts w:asciiTheme="minorHAnsi" w:hAnsiTheme="minorHAnsi" w:cstheme="minorHAnsi"/>
          <w:szCs w:val="22"/>
        </w:rPr>
      </w:pPr>
      <w:r w:rsidRPr="00075582">
        <w:rPr>
          <w:rFonts w:asciiTheme="minorHAnsi" w:hAnsiTheme="minorHAnsi" w:cstheme="minorHAnsi"/>
          <w:szCs w:val="22"/>
        </w:rPr>
        <w:t>siblings already attending the setting</w:t>
      </w:r>
      <w:r>
        <w:rPr>
          <w:rFonts w:asciiTheme="minorHAnsi" w:hAnsiTheme="minorHAnsi" w:cstheme="minorHAnsi"/>
          <w:szCs w:val="22"/>
        </w:rPr>
        <w:t xml:space="preserve"> or Meadow Primary School</w:t>
      </w:r>
    </w:p>
    <w:p w14:paraId="30E2DE5A" w14:textId="77777777" w:rsidR="00A21D42" w:rsidRPr="00075582" w:rsidRDefault="00A21D42" w:rsidP="00A21D42">
      <w:pPr>
        <w:pStyle w:val="ListParagraph"/>
        <w:numPr>
          <w:ilvl w:val="0"/>
          <w:numId w:val="12"/>
        </w:numPr>
        <w:spacing w:before="120" w:after="120" w:line="360" w:lineRule="auto"/>
        <w:contextualSpacing w:val="0"/>
        <w:rPr>
          <w:rFonts w:asciiTheme="minorHAnsi" w:hAnsiTheme="minorHAnsi" w:cstheme="minorHAnsi"/>
          <w:szCs w:val="22"/>
        </w:rPr>
      </w:pPr>
      <w:r w:rsidRPr="00075582">
        <w:rPr>
          <w:rFonts w:asciiTheme="minorHAnsi" w:hAnsiTheme="minorHAnsi" w:cstheme="minorHAnsi"/>
          <w:szCs w:val="22"/>
        </w:rPr>
        <w:t xml:space="preserve">the capacity of the setting to meet the individual needs of the child </w:t>
      </w:r>
    </w:p>
    <w:p w14:paraId="0A78F964" w14:textId="77777777" w:rsidR="00A21D42" w:rsidRPr="00075582" w:rsidRDefault="00A21D42" w:rsidP="00A21D42">
      <w:pPr>
        <w:pStyle w:val="ListParagraph"/>
        <w:widowControl w:val="0"/>
        <w:numPr>
          <w:ilvl w:val="0"/>
          <w:numId w:val="11"/>
        </w:numPr>
        <w:spacing w:before="120" w:after="120" w:line="360" w:lineRule="auto"/>
        <w:ind w:left="360"/>
        <w:rPr>
          <w:rFonts w:asciiTheme="minorHAnsi" w:hAnsiTheme="minorHAnsi" w:cstheme="minorHAnsi"/>
        </w:rPr>
      </w:pPr>
      <w:r w:rsidRPr="00075582">
        <w:rPr>
          <w:rFonts w:asciiTheme="minorHAnsi" w:hAnsiTheme="minorHAnsi" w:cstheme="minorHAnsi"/>
        </w:rPr>
        <w:t>Funded places are offered in accordance with the Early Years Entitlements: Operational Guidance for local authorities and providers (DfE) and any local conditions in place at the time,</w:t>
      </w:r>
    </w:p>
    <w:p w14:paraId="5E042ADF" w14:textId="77777777" w:rsidR="00A21D42" w:rsidRPr="0007558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szCs w:val="22"/>
        </w:rPr>
      </w:pPr>
      <w:r w:rsidRPr="00075582">
        <w:rPr>
          <w:rFonts w:asciiTheme="minorHAnsi" w:hAnsiTheme="minorHAnsi" w:cstheme="minorHAnsi"/>
          <w:szCs w:val="22"/>
        </w:rPr>
        <w:t>Where it is financially viable to do so, a place is kept vacant for an emergency admission.</w:t>
      </w:r>
    </w:p>
    <w:p w14:paraId="60ED9A08" w14:textId="77777777" w:rsidR="00A21D42" w:rsidRPr="004D043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color w:val="000000" w:themeColor="text1"/>
          <w:szCs w:val="22"/>
        </w:rPr>
      </w:pPr>
      <w:r w:rsidRPr="00075582">
        <w:rPr>
          <w:rFonts w:asciiTheme="minorHAnsi" w:hAnsiTheme="minorHAnsi" w:cstheme="minorHAnsi"/>
          <w:szCs w:val="22"/>
        </w:rPr>
        <w:t xml:space="preserve">The setting and </w:t>
      </w:r>
      <w:r w:rsidRPr="004D0432">
        <w:rPr>
          <w:rFonts w:asciiTheme="minorHAnsi" w:hAnsiTheme="minorHAnsi" w:cstheme="minorHAnsi"/>
          <w:color w:val="000000" w:themeColor="text1"/>
          <w:szCs w:val="22"/>
        </w:rPr>
        <w:t>its practices are welcoming and make it clear that fathers, mothers, other relations and carers and childminders are all welcome.</w:t>
      </w:r>
    </w:p>
    <w:p w14:paraId="163B09C3" w14:textId="77777777" w:rsidR="00A21D42" w:rsidRPr="00075582" w:rsidRDefault="00A21D42" w:rsidP="00A21D42">
      <w:pPr>
        <w:pStyle w:val="ListParagraph"/>
        <w:widowControl w:val="0"/>
        <w:numPr>
          <w:ilvl w:val="0"/>
          <w:numId w:val="11"/>
        </w:numPr>
        <w:spacing w:before="120" w:after="120" w:line="360" w:lineRule="auto"/>
        <w:ind w:left="360"/>
        <w:rPr>
          <w:rFonts w:asciiTheme="minorHAnsi" w:hAnsiTheme="minorHAnsi" w:cstheme="minorHAnsi"/>
        </w:rPr>
      </w:pPr>
      <w:r w:rsidRPr="004D0432">
        <w:rPr>
          <w:rFonts w:asciiTheme="minorHAnsi" w:hAnsiTheme="minorHAnsi" w:cstheme="minorHAnsi"/>
          <w:color w:val="000000" w:themeColor="text1"/>
        </w:rPr>
        <w:t xml:space="preserve">The setting and its practices operate in a way that encourages positive regard for and </w:t>
      </w:r>
      <w:r w:rsidRPr="004D0432">
        <w:rPr>
          <w:rFonts w:asciiTheme="minorHAnsi" w:hAnsiTheme="minorHAnsi" w:cstheme="minorHAnsi"/>
          <w:color w:val="000000" w:themeColor="text1"/>
        </w:rPr>
        <w:lastRenderedPageBreak/>
        <w:t xml:space="preserve">understanding of difference and ability, whether gender, </w:t>
      </w:r>
      <w:r w:rsidRPr="00075582">
        <w:rPr>
          <w:rFonts w:asciiTheme="minorHAnsi" w:hAnsiTheme="minorHAnsi" w:cstheme="minorHAnsi"/>
        </w:rPr>
        <w:t>family structure, class, background, religion, ethnicity or competence in spoken English.</w:t>
      </w:r>
    </w:p>
    <w:p w14:paraId="71F2440C" w14:textId="77777777" w:rsidR="00A21D42" w:rsidRPr="0007558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szCs w:val="22"/>
        </w:rPr>
      </w:pPr>
      <w:r w:rsidRPr="00075582">
        <w:rPr>
          <w:rFonts w:asciiTheme="minorHAnsi" w:hAnsiTheme="minorHAnsi" w:cstheme="minorHAnsi"/>
          <w:szCs w:val="22"/>
        </w:rPr>
        <w:t>The needs and individual circumstances of children joining the setting are monitored on 09.1c Childcare and early education registration form, to ensure that no accidental or unintentional discrimination is taking place and that reasonable adjustments are made as required.</w:t>
      </w:r>
    </w:p>
    <w:p w14:paraId="762961C3" w14:textId="77777777" w:rsidR="00A21D42" w:rsidRPr="004D0432" w:rsidRDefault="00A21D42" w:rsidP="00A21D42">
      <w:pPr>
        <w:pStyle w:val="ListParagraph"/>
        <w:widowControl w:val="0"/>
        <w:numPr>
          <w:ilvl w:val="0"/>
          <w:numId w:val="11"/>
        </w:numPr>
        <w:spacing w:before="120" w:after="120" w:line="360" w:lineRule="auto"/>
        <w:ind w:left="360"/>
        <w:rPr>
          <w:rFonts w:asciiTheme="minorHAnsi" w:hAnsiTheme="minorHAnsi" w:cstheme="minorHAnsi"/>
          <w:color w:val="000000" w:themeColor="text1"/>
        </w:rPr>
      </w:pPr>
      <w:r w:rsidRPr="00075582">
        <w:rPr>
          <w:rFonts w:asciiTheme="minorHAnsi" w:hAnsiTheme="minorHAnsi" w:cstheme="minorHAnsi"/>
        </w:rPr>
        <w:t xml:space="preserve">Section </w:t>
      </w:r>
      <w:r w:rsidRPr="004D0432">
        <w:rPr>
          <w:rFonts w:asciiTheme="minorHAnsi" w:hAnsiTheme="minorHAnsi" w:cstheme="minorHAnsi"/>
          <w:color w:val="000000" w:themeColor="text1"/>
        </w:rPr>
        <w:t>05 Equality procedures are shared and widely promoted to all.</w:t>
      </w:r>
    </w:p>
    <w:p w14:paraId="2C987B24" w14:textId="77777777" w:rsidR="00A21D42" w:rsidRPr="004D0432" w:rsidRDefault="00A21D42" w:rsidP="00A21D42">
      <w:pPr>
        <w:pStyle w:val="ListParagraph"/>
        <w:widowControl w:val="0"/>
        <w:numPr>
          <w:ilvl w:val="0"/>
          <w:numId w:val="11"/>
        </w:numPr>
        <w:spacing w:before="120" w:after="120" w:line="360" w:lineRule="auto"/>
        <w:ind w:left="360"/>
        <w:contextualSpacing w:val="0"/>
        <w:rPr>
          <w:rFonts w:asciiTheme="minorHAnsi" w:hAnsiTheme="minorHAnsi" w:cstheme="minorHAnsi"/>
          <w:color w:val="000000" w:themeColor="text1"/>
          <w:szCs w:val="22"/>
        </w:rPr>
      </w:pPr>
      <w:r w:rsidRPr="004D0432">
        <w:rPr>
          <w:rFonts w:asciiTheme="minorHAnsi" w:hAnsiTheme="minorHAnsi" w:cstheme="minorHAnsi"/>
          <w:color w:val="000000" w:themeColor="text1"/>
          <w:szCs w:val="22"/>
        </w:rPr>
        <w:t xml:space="preserve">Places are provided in accordance with 09.1d Childcare and early education terms and conditions issued to every parent when the child takes up their place. Failure to comply may result in the provision of a place being withdrawn. </w:t>
      </w:r>
    </w:p>
    <w:p w14:paraId="70B8CCF2" w14:textId="77777777" w:rsidR="00A21D42" w:rsidRPr="00075582" w:rsidRDefault="00A21D42" w:rsidP="00A21D42">
      <w:pPr>
        <w:tabs>
          <w:tab w:val="left" w:pos="3240"/>
        </w:tabs>
        <w:spacing w:before="120" w:after="120" w:line="360" w:lineRule="auto"/>
        <w:rPr>
          <w:rFonts w:asciiTheme="minorHAnsi" w:hAnsiTheme="minorHAnsi" w:cstheme="minorHAnsi"/>
          <w:b/>
          <w:sz w:val="22"/>
          <w:szCs w:val="22"/>
        </w:rPr>
      </w:pPr>
      <w:r w:rsidRPr="00075582">
        <w:rPr>
          <w:rFonts w:asciiTheme="minorHAnsi" w:hAnsiTheme="minorHAnsi" w:cstheme="minorHAnsi"/>
          <w:b/>
          <w:sz w:val="22"/>
          <w:szCs w:val="22"/>
        </w:rPr>
        <w:t>Admissions</w:t>
      </w:r>
    </w:p>
    <w:p w14:paraId="7C9B5AF1" w14:textId="77777777" w:rsidR="00A21D42" w:rsidRPr="00075582" w:rsidRDefault="00A21D42" w:rsidP="00A21D42">
      <w:pPr>
        <w:pStyle w:val="ListParagraph"/>
        <w:numPr>
          <w:ilvl w:val="0"/>
          <w:numId w:val="13"/>
        </w:numPr>
        <w:spacing w:before="120" w:after="120" w:line="360" w:lineRule="auto"/>
        <w:rPr>
          <w:rFonts w:asciiTheme="minorHAnsi" w:hAnsiTheme="minorHAnsi" w:cstheme="minorHAnsi"/>
          <w:szCs w:val="22"/>
        </w:rPr>
      </w:pPr>
      <w:r w:rsidRPr="00075582">
        <w:rPr>
          <w:rFonts w:asciiTheme="minorHAnsi" w:hAnsiTheme="minorHAnsi" w:cstheme="minorHAnsi"/>
          <w:szCs w:val="22"/>
        </w:rPr>
        <w:t xml:space="preserve">Once an early education and childcare place </w:t>
      </w:r>
      <w:proofErr w:type="gramStart"/>
      <w:r w:rsidRPr="00075582">
        <w:rPr>
          <w:rFonts w:asciiTheme="minorHAnsi" w:hAnsiTheme="minorHAnsi" w:cstheme="minorHAnsi"/>
          <w:szCs w:val="22"/>
        </w:rPr>
        <w:t>has</w:t>
      </w:r>
      <w:proofErr w:type="gramEnd"/>
      <w:r w:rsidRPr="00075582">
        <w:rPr>
          <w:rFonts w:asciiTheme="minorHAnsi" w:hAnsiTheme="minorHAnsi" w:cstheme="minorHAnsi"/>
          <w:szCs w:val="22"/>
        </w:rPr>
        <w:t xml:space="preserve"> been offered the relevant paperwork is completed by the setting manager or deputy before the child starts and filed on the child’s personal file. Forms completed include:</w:t>
      </w:r>
    </w:p>
    <w:p w14:paraId="6EFCD9A4" w14:textId="77777777" w:rsidR="00A21D42" w:rsidRPr="00075582" w:rsidRDefault="00A21D42" w:rsidP="00A21D42">
      <w:pPr>
        <w:pStyle w:val="Heading1"/>
        <w:numPr>
          <w:ilvl w:val="0"/>
          <w:numId w:val="14"/>
        </w:numPr>
        <w:spacing w:before="120" w:after="120" w:line="360" w:lineRule="auto"/>
        <w:rPr>
          <w:rFonts w:asciiTheme="minorHAnsi" w:hAnsiTheme="minorHAnsi" w:cstheme="minorHAnsi"/>
          <w:b/>
          <w:bCs/>
          <w:sz w:val="22"/>
          <w:szCs w:val="22"/>
        </w:rPr>
      </w:pPr>
      <w:r w:rsidRPr="00075582">
        <w:rPr>
          <w:rFonts w:asciiTheme="minorHAnsi" w:hAnsiTheme="minorHAnsi" w:cstheme="minorHAnsi"/>
          <w:sz w:val="22"/>
          <w:szCs w:val="22"/>
        </w:rPr>
        <w:t xml:space="preserve">07.1a Privacy Notice - explains what personal data we collect, why we collect it, how we use it, the control parent/carers have over their personal data and the procedures we have in place to protect it. </w:t>
      </w:r>
    </w:p>
    <w:p w14:paraId="75365FC9" w14:textId="77777777" w:rsidR="00A21D42" w:rsidRPr="00075582" w:rsidRDefault="00A21D42" w:rsidP="00A21D42">
      <w:pPr>
        <w:pStyle w:val="Heading1"/>
        <w:numPr>
          <w:ilvl w:val="0"/>
          <w:numId w:val="14"/>
        </w:numPr>
        <w:spacing w:before="120" w:after="120" w:line="360" w:lineRule="auto"/>
        <w:rPr>
          <w:rFonts w:asciiTheme="minorHAnsi" w:hAnsiTheme="minorHAnsi" w:cstheme="minorHAnsi"/>
          <w:b/>
          <w:bCs/>
          <w:sz w:val="22"/>
          <w:szCs w:val="22"/>
        </w:rPr>
      </w:pPr>
      <w:r w:rsidRPr="00075582">
        <w:rPr>
          <w:rFonts w:asciiTheme="minorHAnsi" w:hAnsiTheme="minorHAnsi" w:cstheme="minorHAnsi"/>
          <w:sz w:val="22"/>
          <w:szCs w:val="22"/>
        </w:rPr>
        <w:t>09.1d Early education and childcare terms and conditions - govern the basis by which we provide early education and childcare.</w:t>
      </w:r>
    </w:p>
    <w:p w14:paraId="4205A1EC" w14:textId="77777777" w:rsidR="00A21D42" w:rsidRPr="00075582" w:rsidRDefault="00A21D42" w:rsidP="00A21D42">
      <w:pPr>
        <w:pStyle w:val="MediumShading1-Accent11"/>
        <w:numPr>
          <w:ilvl w:val="0"/>
          <w:numId w:val="14"/>
        </w:numPr>
        <w:spacing w:before="120" w:after="120" w:line="360" w:lineRule="auto"/>
        <w:rPr>
          <w:rFonts w:asciiTheme="minorHAnsi" w:hAnsiTheme="minorHAnsi" w:cstheme="minorHAnsi"/>
          <w:b/>
          <w:bCs/>
          <w:kern w:val="32"/>
          <w:lang w:val="en-GB"/>
        </w:rPr>
      </w:pPr>
      <w:r w:rsidRPr="00075582">
        <w:rPr>
          <w:rFonts w:asciiTheme="minorHAnsi" w:hAnsiTheme="minorHAnsi" w:cstheme="minorHAnsi"/>
          <w:lang w:val="en-GB"/>
        </w:rPr>
        <w:t>09.1c Early education and childcare reg</w:t>
      </w:r>
      <w:r w:rsidRPr="00075582">
        <w:rPr>
          <w:rStyle w:val="Heading1Char"/>
          <w:rFonts w:asciiTheme="minorHAnsi" w:eastAsia="Calibri" w:hAnsiTheme="minorHAnsi" w:cstheme="minorHAnsi"/>
          <w:sz w:val="22"/>
          <w:szCs w:val="22"/>
          <w:lang w:val="en-GB"/>
        </w:rPr>
        <w:t>istration form - contains personal information about the child and family that must be completed in full prior to the child commencing.</w:t>
      </w:r>
    </w:p>
    <w:p w14:paraId="6D21B6F8" w14:textId="77777777" w:rsidR="00A21D42" w:rsidRPr="00075582" w:rsidRDefault="00A21D42" w:rsidP="00A21D42">
      <w:pPr>
        <w:pStyle w:val="MediumShading1-Accent11"/>
        <w:spacing w:before="120" w:after="120" w:line="360" w:lineRule="auto"/>
        <w:rPr>
          <w:rStyle w:val="Heading1Char"/>
          <w:rFonts w:asciiTheme="minorHAnsi" w:eastAsia="Calibri" w:hAnsiTheme="minorHAnsi" w:cstheme="minorHAnsi"/>
          <w:sz w:val="22"/>
          <w:szCs w:val="22"/>
        </w:rPr>
      </w:pPr>
      <w:r w:rsidRPr="00075582">
        <w:rPr>
          <w:rStyle w:val="Heading1Char"/>
          <w:rFonts w:asciiTheme="minorHAnsi" w:eastAsia="Calibri" w:hAnsiTheme="minorHAnsi" w:cstheme="minorHAnsi"/>
          <w:sz w:val="22"/>
          <w:szCs w:val="22"/>
        </w:rPr>
        <w:t>Children with SEND</w:t>
      </w:r>
    </w:p>
    <w:p w14:paraId="417538F0" w14:textId="77777777" w:rsidR="00A21D42" w:rsidRPr="00075582" w:rsidRDefault="00A21D42" w:rsidP="00A21D42">
      <w:pPr>
        <w:pStyle w:val="MediumShading1-Accent11"/>
        <w:numPr>
          <w:ilvl w:val="0"/>
          <w:numId w:val="10"/>
        </w:numPr>
        <w:spacing w:before="120" w:after="120" w:line="360" w:lineRule="auto"/>
        <w:ind w:left="360"/>
        <w:rPr>
          <w:rStyle w:val="Heading1Char"/>
          <w:rFonts w:asciiTheme="minorHAnsi" w:eastAsia="Calibri" w:hAnsiTheme="minorHAnsi" w:cstheme="minorHAnsi"/>
          <w:b/>
          <w:bCs/>
          <w:sz w:val="22"/>
          <w:szCs w:val="22"/>
          <w:lang w:val="en-GB"/>
        </w:rPr>
      </w:pPr>
      <w:r w:rsidRPr="00075582">
        <w:rPr>
          <w:rStyle w:val="Heading1Char"/>
          <w:rFonts w:asciiTheme="minorHAnsi" w:eastAsia="Calibri" w:hAnsiTheme="minorHAnsi" w:cstheme="minorHAnsi"/>
          <w:sz w:val="22"/>
          <w:szCs w:val="22"/>
          <w:lang w:val="en-GB"/>
        </w:rPr>
        <w:t xml:space="preserve">The manager must seek to determine an accurate assessment of a child’s needs at registration. If the child’s needs cannot be met from within the setting’s core budget, then an application for SEN inclusion funding must be made immediately. </w:t>
      </w:r>
    </w:p>
    <w:p w14:paraId="491617F1" w14:textId="77777777" w:rsidR="00A21D42" w:rsidRPr="00075582" w:rsidRDefault="00A21D42" w:rsidP="00A21D42">
      <w:pPr>
        <w:pStyle w:val="MediumShading1-Accent11"/>
        <w:numPr>
          <w:ilvl w:val="0"/>
          <w:numId w:val="10"/>
        </w:numPr>
        <w:spacing w:before="120" w:after="120" w:line="360" w:lineRule="auto"/>
        <w:ind w:left="360"/>
        <w:rPr>
          <w:rStyle w:val="Heading1Char"/>
          <w:rFonts w:asciiTheme="minorHAnsi" w:eastAsia="Calibri" w:hAnsiTheme="minorHAnsi" w:cstheme="minorHAnsi"/>
          <w:b/>
          <w:bCs/>
          <w:sz w:val="22"/>
          <w:szCs w:val="22"/>
          <w:lang w:val="en-GB"/>
        </w:rPr>
      </w:pPr>
      <w:r w:rsidRPr="00075582">
        <w:rPr>
          <w:rStyle w:val="Heading1Char"/>
          <w:rFonts w:asciiTheme="minorHAnsi" w:eastAsia="Calibri" w:hAnsiTheme="minorHAnsi" w:cstheme="minorHAnsi"/>
          <w:sz w:val="22"/>
          <w:szCs w:val="22"/>
          <w:lang w:val="en-GB"/>
        </w:rPr>
        <w:t xml:space="preserve">Children with identified SEND must be offered a place when one becomes available as with any </w:t>
      </w:r>
      <w:r w:rsidRPr="00075582">
        <w:rPr>
          <w:rStyle w:val="Heading1Char"/>
          <w:rFonts w:asciiTheme="minorHAnsi" w:eastAsia="Calibri" w:hAnsiTheme="minorHAnsi" w:cstheme="minorHAnsi"/>
          <w:sz w:val="22"/>
          <w:szCs w:val="22"/>
          <w:lang w:val="en-GB"/>
        </w:rPr>
        <w:lastRenderedPageBreak/>
        <w:t xml:space="preserve">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e.g. risk assessment, staff training, health care plan and all other adjustments required. The child’s safety </w:t>
      </w:r>
      <w:proofErr w:type="gramStart"/>
      <w:r w:rsidRPr="00075582">
        <w:rPr>
          <w:rStyle w:val="Heading1Char"/>
          <w:rFonts w:asciiTheme="minorHAnsi" w:eastAsia="Calibri" w:hAnsiTheme="minorHAnsi" w:cstheme="minorHAnsi"/>
          <w:sz w:val="22"/>
          <w:szCs w:val="22"/>
          <w:lang w:val="en-GB"/>
        </w:rPr>
        <w:t>at all times</w:t>
      </w:r>
      <w:proofErr w:type="gramEnd"/>
      <w:r w:rsidRPr="00075582">
        <w:rPr>
          <w:rStyle w:val="Heading1Char"/>
          <w:rFonts w:asciiTheme="minorHAnsi" w:eastAsia="Calibri" w:hAnsiTheme="minorHAnsi" w:cstheme="minorHAnsi"/>
          <w:sz w:val="22"/>
          <w:szCs w:val="22"/>
          <w:lang w:val="en-GB"/>
        </w:rPr>
        <w:t xml:space="preserve"> is paramount.</w:t>
      </w:r>
    </w:p>
    <w:p w14:paraId="6FA160B3" w14:textId="77777777" w:rsidR="00A21D42" w:rsidRPr="00075582" w:rsidRDefault="00A21D42" w:rsidP="00A21D42">
      <w:pPr>
        <w:pStyle w:val="MediumShading1-Accent11"/>
        <w:numPr>
          <w:ilvl w:val="0"/>
          <w:numId w:val="10"/>
        </w:numPr>
        <w:spacing w:before="120" w:after="120" w:line="360" w:lineRule="auto"/>
        <w:ind w:left="360"/>
        <w:rPr>
          <w:rStyle w:val="Heading1Char"/>
          <w:rFonts w:asciiTheme="minorHAnsi" w:eastAsia="Calibri" w:hAnsiTheme="minorHAnsi" w:cstheme="minorHAnsi"/>
          <w:b/>
          <w:sz w:val="22"/>
          <w:szCs w:val="22"/>
        </w:rPr>
      </w:pPr>
      <w:r w:rsidRPr="00075582">
        <w:rPr>
          <w:rStyle w:val="Heading1Char"/>
          <w:rFonts w:asciiTheme="minorHAnsi" w:eastAsia="Calibri" w:hAnsiTheme="minorHAnsi" w:cstheme="minorHAnsi"/>
          <w:sz w:val="22"/>
          <w:szCs w:val="22"/>
        </w:rPr>
        <w:t>At the time of registration, the manager must check to see if a child’s family is in receipt of Disability Living Allowance, if so, the manager must ask for evidence to enable them to claim the Disability Access Fund directly from the local authority. If the family is eligible but not in receipt of the allowance, the setting manager will support</w:t>
      </w:r>
      <w:r w:rsidRPr="00075582">
        <w:rPr>
          <w:rStyle w:val="Heading1Char"/>
          <w:rFonts w:asciiTheme="minorHAnsi" w:eastAsia="Calibri" w:hAnsiTheme="minorHAnsi" w:cstheme="minorHAnsi"/>
          <w:color w:val="FF0000"/>
          <w:sz w:val="22"/>
          <w:szCs w:val="22"/>
        </w:rPr>
        <w:t xml:space="preserve"> </w:t>
      </w:r>
      <w:r w:rsidRPr="00075582">
        <w:rPr>
          <w:rStyle w:val="Heading1Char"/>
          <w:rFonts w:asciiTheme="minorHAnsi" w:eastAsia="Calibri" w:hAnsiTheme="minorHAnsi" w:cstheme="minorHAnsi"/>
          <w:sz w:val="22"/>
          <w:szCs w:val="22"/>
        </w:rPr>
        <w:t xml:space="preserve">the family in their application. More information can be found at </w:t>
      </w:r>
      <w:hyperlink r:id="rId7" w:history="1">
        <w:r w:rsidRPr="00075582">
          <w:rPr>
            <w:rStyle w:val="Hyperlink"/>
            <w:rFonts w:asciiTheme="minorHAnsi" w:hAnsiTheme="minorHAnsi" w:cstheme="minorHAnsi"/>
          </w:rPr>
          <w:t>www.gov.uk/disability-living-allowance-children/how-to-claim</w:t>
        </w:r>
      </w:hyperlink>
      <w:r w:rsidRPr="00075582">
        <w:rPr>
          <w:rFonts w:asciiTheme="minorHAnsi" w:hAnsiTheme="minorHAnsi" w:cstheme="minorHAnsi"/>
        </w:rPr>
        <w:t>.</w:t>
      </w:r>
    </w:p>
    <w:p w14:paraId="1D079F4D" w14:textId="77777777" w:rsidR="00A21D42" w:rsidRPr="00075582" w:rsidRDefault="00A21D42" w:rsidP="00A21D42">
      <w:pPr>
        <w:pStyle w:val="MediumShading1-Accent11"/>
        <w:numPr>
          <w:ilvl w:val="0"/>
          <w:numId w:val="10"/>
        </w:numPr>
        <w:spacing w:before="120" w:after="120" w:line="360" w:lineRule="auto"/>
        <w:ind w:left="360"/>
        <w:rPr>
          <w:rStyle w:val="Heading1Char"/>
          <w:rFonts w:asciiTheme="minorHAnsi" w:eastAsia="Calibri" w:hAnsiTheme="minorHAnsi" w:cstheme="minorHAnsi"/>
          <w:sz w:val="22"/>
          <w:szCs w:val="22"/>
        </w:rPr>
      </w:pPr>
      <w:r w:rsidRPr="00075582">
        <w:rPr>
          <w:rStyle w:val="Heading1Char"/>
          <w:rFonts w:asciiTheme="minorHAnsi" w:eastAsia="Calibri" w:hAnsiTheme="minorHAnsi" w:cstheme="minorHAnsi"/>
          <w:sz w:val="22"/>
          <w:szCs w:val="22"/>
        </w:rPr>
        <w:t xml:space="preserve">Preparation for admitting a child with SEND must be made in a reasonable amount of time and any delay in the child starting is </w:t>
      </w:r>
      <w:proofErr w:type="spellStart"/>
      <w:r w:rsidRPr="00075582">
        <w:rPr>
          <w:rStyle w:val="Heading1Char"/>
          <w:rFonts w:asciiTheme="minorHAnsi" w:eastAsia="Calibri" w:hAnsiTheme="minorHAnsi" w:cstheme="minorHAnsi"/>
          <w:sz w:val="22"/>
          <w:szCs w:val="22"/>
        </w:rPr>
        <w:t>scrutinised</w:t>
      </w:r>
      <w:proofErr w:type="spellEnd"/>
      <w:r w:rsidRPr="00075582">
        <w:rPr>
          <w:rStyle w:val="Heading1Char"/>
          <w:rFonts w:asciiTheme="minorHAnsi" w:eastAsia="Calibri" w:hAnsiTheme="minorHAnsi" w:cstheme="minorHAnsi"/>
          <w:sz w:val="22"/>
          <w:szCs w:val="22"/>
        </w:rPr>
        <w:t xml:space="preserve"> by the setting manager to avoid discrimination and negative impact on the child and family. During the preparation period the family and relevant agencies and the local authority must be regularly updated on the progress of the preparations. </w:t>
      </w:r>
    </w:p>
    <w:p w14:paraId="48771295" w14:textId="77777777" w:rsidR="00A21D42" w:rsidRPr="00075582" w:rsidRDefault="00A21D42" w:rsidP="00A21D42">
      <w:pPr>
        <w:pStyle w:val="MediumShading1-Accent11"/>
        <w:spacing w:before="120" w:after="120" w:line="360" w:lineRule="auto"/>
        <w:rPr>
          <w:rStyle w:val="Heading1Char"/>
          <w:rFonts w:asciiTheme="minorHAnsi" w:eastAsia="Calibri" w:hAnsiTheme="minorHAnsi" w:cstheme="minorHAnsi"/>
          <w:sz w:val="22"/>
          <w:szCs w:val="22"/>
        </w:rPr>
      </w:pPr>
      <w:r w:rsidRPr="00075582">
        <w:rPr>
          <w:rStyle w:val="Heading1Char"/>
          <w:rFonts w:asciiTheme="minorHAnsi" w:eastAsia="Calibri" w:hAnsiTheme="minorHAnsi" w:cstheme="minorHAnsi"/>
          <w:sz w:val="22"/>
          <w:szCs w:val="22"/>
        </w:rPr>
        <w:t>Safeguarding/child protection</w:t>
      </w:r>
    </w:p>
    <w:p w14:paraId="1B10AE28" w14:textId="77777777" w:rsidR="00A21D42" w:rsidRPr="00075582" w:rsidRDefault="00A21D42" w:rsidP="00A21D42">
      <w:pPr>
        <w:pStyle w:val="MediumShading1-Accent11"/>
        <w:spacing w:before="120" w:after="120" w:line="360" w:lineRule="auto"/>
        <w:rPr>
          <w:rFonts w:asciiTheme="minorHAnsi" w:hAnsiTheme="minorHAnsi" w:cstheme="minorHAnsi"/>
          <w:lang w:val="en-GB"/>
        </w:rPr>
      </w:pPr>
      <w:r w:rsidRPr="00075582">
        <w:rPr>
          <w:rStyle w:val="Heading1Char"/>
          <w:rFonts w:asciiTheme="minorHAnsi" w:eastAsia="Calibri" w:hAnsiTheme="minorHAnsi" w:cstheme="minorHAnsi"/>
          <w:sz w:val="22"/>
          <w:szCs w:val="22"/>
          <w:lang w:val="en-GB"/>
        </w:rPr>
        <w:t xml:space="preserve">If information is provided by the parents/carers that a child who is starting at the setting is currently, or was involved with social care, the designated safeguarding lead will contact the agency to seek further clarification. </w:t>
      </w:r>
    </w:p>
    <w:p w14:paraId="69F5E7B4" w14:textId="77777777" w:rsidR="00A21D42" w:rsidRPr="00075582" w:rsidRDefault="00A21D42" w:rsidP="00A21D42">
      <w:pPr>
        <w:spacing w:before="120" w:after="120" w:line="360" w:lineRule="auto"/>
        <w:rPr>
          <w:rFonts w:asciiTheme="minorHAnsi" w:hAnsiTheme="minorHAnsi" w:cstheme="minorHAnsi"/>
          <w:sz w:val="22"/>
          <w:szCs w:val="22"/>
        </w:rPr>
      </w:pPr>
      <w:r w:rsidRPr="00075582">
        <w:rPr>
          <w:rFonts w:asciiTheme="minorHAnsi" w:hAnsiTheme="minorHAnsi" w:cstheme="minorHAnsi"/>
          <w:sz w:val="22"/>
          <w:szCs w:val="22"/>
          <w:lang w:val="en-US"/>
        </w:rPr>
        <w:t>Parents/carers are advised on how to access the setting’s policies and procedures.</w:t>
      </w:r>
    </w:p>
    <w:p w14:paraId="19C6E6EB" w14:textId="77777777" w:rsidR="00A21D42" w:rsidRPr="00075582" w:rsidRDefault="00A21D42" w:rsidP="00A21D42">
      <w:pPr>
        <w:pStyle w:val="ListParagraph"/>
        <w:spacing w:before="120" w:after="120" w:line="360" w:lineRule="auto"/>
        <w:ind w:left="0"/>
        <w:rPr>
          <w:rFonts w:asciiTheme="minorHAnsi" w:hAnsiTheme="minorHAnsi" w:cstheme="minorHAnsi"/>
          <w:b/>
          <w:bCs/>
          <w:color w:val="FF0000"/>
        </w:rPr>
      </w:pPr>
      <w:r w:rsidRPr="00075582">
        <w:rPr>
          <w:rFonts w:asciiTheme="minorHAnsi" w:hAnsiTheme="minorHAnsi" w:cstheme="minorHAnsi"/>
          <w:b/>
          <w:bCs/>
          <w:color w:val="FF0000"/>
        </w:rPr>
        <w:t>Further guidance</w:t>
      </w:r>
    </w:p>
    <w:p w14:paraId="7E9588E1" w14:textId="77777777" w:rsidR="00A21D42" w:rsidRDefault="00A21D42" w:rsidP="00A21D42">
      <w:pPr>
        <w:spacing w:before="120" w:after="120" w:line="360" w:lineRule="auto"/>
        <w:rPr>
          <w:rFonts w:asciiTheme="minorHAnsi" w:hAnsiTheme="minorHAnsi" w:cstheme="minorHAnsi"/>
        </w:rPr>
      </w:pPr>
      <w:r w:rsidRPr="00075582">
        <w:rPr>
          <w:rFonts w:asciiTheme="minorHAnsi" w:hAnsiTheme="minorHAnsi" w:cstheme="minorHAnsi"/>
          <w:color w:val="FF0000"/>
          <w:sz w:val="22"/>
          <w:szCs w:val="22"/>
        </w:rPr>
        <w:t xml:space="preserve">Early Years Entitlements: September 2024 early education and childcare entitlements expansion – Local authority system guidance </w:t>
      </w:r>
      <w:hyperlink r:id="rId8">
        <w:r w:rsidRPr="00075582">
          <w:rPr>
            <w:rStyle w:val="Hyperlink"/>
            <w:rFonts w:asciiTheme="minorHAnsi" w:eastAsia="Arial" w:hAnsiTheme="minorHAnsi" w:cstheme="minorHAnsi"/>
            <w:color w:val="FF0000"/>
            <w:sz w:val="22"/>
            <w:szCs w:val="22"/>
          </w:rPr>
          <w:t>September 2024 early education and childcare entitlements expansion</w:t>
        </w:r>
      </w:hyperlink>
    </w:p>
    <w:p w14:paraId="49B112D4" w14:textId="77777777" w:rsidR="00A21D42" w:rsidRDefault="00A21D42" w:rsidP="00A21D42">
      <w:pPr>
        <w:rPr>
          <w:rFonts w:asciiTheme="minorHAnsi" w:hAnsiTheme="minorHAnsi" w:cstheme="minorHAnsi"/>
        </w:rPr>
      </w:pPr>
      <w:r>
        <w:rPr>
          <w:rFonts w:asciiTheme="minorHAnsi" w:hAnsiTheme="minorHAnsi" w:cstheme="minorHAnsi"/>
        </w:rPr>
        <w:br w:type="page"/>
      </w:r>
    </w:p>
    <w:p w14:paraId="72F44150" w14:textId="77777777" w:rsidR="00A21D42" w:rsidRDefault="00A21D42" w:rsidP="00A21D42">
      <w:pPr>
        <w:rPr>
          <w:b/>
          <w:sz w:val="28"/>
          <w:szCs w:val="28"/>
        </w:rPr>
      </w:pPr>
      <w:r>
        <w:rPr>
          <w:b/>
          <w:sz w:val="36"/>
          <w:szCs w:val="36"/>
        </w:rPr>
        <w:lastRenderedPageBreak/>
        <w:t xml:space="preserve">                              </w:t>
      </w:r>
      <w:r w:rsidRPr="00DC4575">
        <w:rPr>
          <w:b/>
          <w:sz w:val="28"/>
          <w:szCs w:val="28"/>
        </w:rPr>
        <w:t>Application to Join</w:t>
      </w:r>
    </w:p>
    <w:p w14:paraId="1F7A98D8" w14:textId="77777777" w:rsidR="00A21D42" w:rsidRPr="00CA0554" w:rsidRDefault="00A21D42" w:rsidP="00A21D42">
      <w:pPr>
        <w:rPr>
          <w:b/>
          <w:sz w:val="22"/>
          <w:szCs w:val="22"/>
        </w:rPr>
      </w:pPr>
    </w:p>
    <w:p w14:paraId="3D4656D5" w14:textId="77777777" w:rsidR="00A21D42" w:rsidRPr="007F3657" w:rsidRDefault="00A21D42" w:rsidP="00A21D42">
      <w:r w:rsidRPr="007F3657">
        <w:t xml:space="preserve">Child’s </w:t>
      </w:r>
      <w:proofErr w:type="gramStart"/>
      <w:r w:rsidRPr="007F3657">
        <w:t>Name:…</w:t>
      </w:r>
      <w:proofErr w:type="gramEnd"/>
      <w:r w:rsidRPr="007F3657">
        <w:t>…………………………………………………………………………</w:t>
      </w:r>
      <w:proofErr w:type="gramStart"/>
      <w:r w:rsidRPr="007F3657">
        <w:t>…..</w:t>
      </w:r>
      <w:proofErr w:type="gramEnd"/>
    </w:p>
    <w:p w14:paraId="4E7E0457" w14:textId="77777777" w:rsidR="00A21D42" w:rsidRPr="007F3657" w:rsidRDefault="00A21D42" w:rsidP="00A21D42"/>
    <w:p w14:paraId="53796B13" w14:textId="77777777" w:rsidR="00A21D42" w:rsidRPr="007F3657" w:rsidRDefault="00A21D42" w:rsidP="00A21D42">
      <w:r w:rsidRPr="007F3657">
        <w:t xml:space="preserve">Date of </w:t>
      </w:r>
      <w:proofErr w:type="gramStart"/>
      <w:r w:rsidRPr="007F3657">
        <w:t>Birth:…</w:t>
      </w:r>
      <w:proofErr w:type="gramEnd"/>
      <w:r w:rsidRPr="007F3657">
        <w:t>… ……………………. ……………………………………………………</w:t>
      </w:r>
    </w:p>
    <w:p w14:paraId="740DA033" w14:textId="77777777" w:rsidR="00A21D42" w:rsidRPr="007F3657" w:rsidRDefault="00A21D42" w:rsidP="00A21D42"/>
    <w:p w14:paraId="49C7BEBC" w14:textId="77777777" w:rsidR="00A21D42" w:rsidRPr="007F3657" w:rsidRDefault="00A21D42" w:rsidP="00A21D42">
      <w:r w:rsidRPr="007F3657">
        <w:t xml:space="preserve">Home </w:t>
      </w:r>
      <w:proofErr w:type="gramStart"/>
      <w:r w:rsidRPr="007F3657">
        <w:t>Address:…</w:t>
      </w:r>
      <w:proofErr w:type="gramEnd"/>
      <w:r w:rsidRPr="007F3657">
        <w:t>……………………………………………………………………………….</w:t>
      </w:r>
    </w:p>
    <w:p w14:paraId="0EED1608" w14:textId="77777777" w:rsidR="00A21D42" w:rsidRPr="007F3657" w:rsidRDefault="00A21D42" w:rsidP="00A21D42">
      <w:r w:rsidRPr="007F3657">
        <w:t xml:space="preserve"> </w:t>
      </w:r>
    </w:p>
    <w:p w14:paraId="3872DB51" w14:textId="77777777" w:rsidR="00A21D42" w:rsidRPr="007F3657" w:rsidRDefault="00A21D42" w:rsidP="00A21D42">
      <w:pPr>
        <w:rPr>
          <w:lang w:val="fr-FR"/>
        </w:rPr>
      </w:pPr>
      <w:r w:rsidRPr="007F3657">
        <w:rPr>
          <w:lang w:val="fr-FR"/>
        </w:rPr>
        <w:t>……………………………………………………</w:t>
      </w:r>
      <w:proofErr w:type="gramStart"/>
      <w:r w:rsidRPr="007F3657">
        <w:rPr>
          <w:lang w:val="fr-FR"/>
        </w:rPr>
        <w:t>…….</w:t>
      </w:r>
      <w:proofErr w:type="gramEnd"/>
      <w:r w:rsidRPr="007F3657">
        <w:rPr>
          <w:lang w:val="fr-FR"/>
        </w:rPr>
        <w:t>Post Code (Important</w:t>
      </w:r>
      <w:proofErr w:type="gramStart"/>
      <w:r w:rsidRPr="007F3657">
        <w:rPr>
          <w:lang w:val="fr-FR"/>
        </w:rPr>
        <w:t>):…</w:t>
      </w:r>
      <w:proofErr w:type="gramEnd"/>
      <w:r w:rsidRPr="007F3657">
        <w:rPr>
          <w:lang w:val="fr-FR"/>
        </w:rPr>
        <w:t>……………</w:t>
      </w:r>
    </w:p>
    <w:p w14:paraId="295484EC" w14:textId="77777777" w:rsidR="00A21D42" w:rsidRPr="007F3657" w:rsidRDefault="00A21D42" w:rsidP="00A21D42">
      <w:pPr>
        <w:pStyle w:val="Header"/>
        <w:rPr>
          <w:lang w:val="fr-FR"/>
        </w:rPr>
      </w:pPr>
    </w:p>
    <w:p w14:paraId="2A7C2B0D" w14:textId="77777777" w:rsidR="00A21D42" w:rsidRPr="007F3657" w:rsidRDefault="00A21D42" w:rsidP="00A21D42">
      <w:pPr>
        <w:pStyle w:val="Heading3"/>
        <w:rPr>
          <w:sz w:val="20"/>
          <w:lang w:val="fr-FR"/>
        </w:rPr>
      </w:pPr>
      <w:r w:rsidRPr="007F3657">
        <w:rPr>
          <w:sz w:val="20"/>
          <w:lang w:val="fr-FR"/>
        </w:rPr>
        <w:t xml:space="preserve">Parent/Carer </w:t>
      </w:r>
      <w:proofErr w:type="spellStart"/>
      <w:r w:rsidRPr="007F3657">
        <w:rPr>
          <w:sz w:val="20"/>
          <w:lang w:val="fr-FR"/>
        </w:rPr>
        <w:t>name</w:t>
      </w:r>
      <w:proofErr w:type="spellEnd"/>
      <w:r w:rsidRPr="007F3657">
        <w:rPr>
          <w:sz w:val="20"/>
          <w:lang w:val="fr-FR"/>
        </w:rPr>
        <w:t xml:space="preserve"> (1</w:t>
      </w:r>
      <w:proofErr w:type="gramStart"/>
      <w:r w:rsidRPr="007F3657">
        <w:rPr>
          <w:sz w:val="20"/>
          <w:lang w:val="fr-FR"/>
        </w:rPr>
        <w:t>):…</w:t>
      </w:r>
      <w:proofErr w:type="gramEnd"/>
      <w:r w:rsidRPr="007F3657">
        <w:rPr>
          <w:sz w:val="20"/>
          <w:lang w:val="fr-FR"/>
        </w:rPr>
        <w:t>……………………………………………………………………….</w:t>
      </w:r>
    </w:p>
    <w:p w14:paraId="788C58FA" w14:textId="77777777" w:rsidR="00A21D42" w:rsidRPr="007F3657" w:rsidRDefault="00A21D42" w:rsidP="00A21D42">
      <w:pPr>
        <w:rPr>
          <w:lang w:val="fr-FR"/>
        </w:rPr>
      </w:pPr>
    </w:p>
    <w:p w14:paraId="3B3E650F" w14:textId="77777777" w:rsidR="00A21D42" w:rsidRPr="007F3657" w:rsidRDefault="00A21D42" w:rsidP="00A21D42">
      <w:r w:rsidRPr="007F3657">
        <w:t xml:space="preserve">Relationship to </w:t>
      </w:r>
      <w:proofErr w:type="gramStart"/>
      <w:r w:rsidRPr="007F3657">
        <w:t>child:…</w:t>
      </w:r>
      <w:proofErr w:type="gramEnd"/>
      <w:r w:rsidRPr="007F3657">
        <w:t>………………………………………………………………………...</w:t>
      </w:r>
    </w:p>
    <w:p w14:paraId="63B7BC33" w14:textId="77777777" w:rsidR="00A21D42" w:rsidRPr="007F3657" w:rsidRDefault="00A21D42" w:rsidP="00A21D42"/>
    <w:p w14:paraId="1ABBE2DF" w14:textId="77777777" w:rsidR="00A21D42" w:rsidRPr="007F3657" w:rsidRDefault="00A21D42" w:rsidP="00A21D42">
      <w:r w:rsidRPr="007F3657">
        <w:t>Full address if different…………………………………………………………………………</w:t>
      </w:r>
    </w:p>
    <w:p w14:paraId="34FB3F88" w14:textId="77777777" w:rsidR="00A21D42" w:rsidRPr="007F3657" w:rsidRDefault="00A21D42" w:rsidP="00A21D42"/>
    <w:p w14:paraId="25C118ED" w14:textId="77777777" w:rsidR="00A21D42" w:rsidRPr="007F3657" w:rsidRDefault="00A21D42" w:rsidP="00A21D42">
      <w:r w:rsidRPr="007F3657">
        <w:t>………………………………………………………………………</w:t>
      </w:r>
      <w:proofErr w:type="gramStart"/>
      <w:r w:rsidRPr="007F3657">
        <w:t>Postcode:…</w:t>
      </w:r>
      <w:proofErr w:type="gramEnd"/>
      <w:r w:rsidRPr="007F3657">
        <w:t>…………</w:t>
      </w:r>
      <w:proofErr w:type="gramStart"/>
      <w:r w:rsidRPr="007F3657">
        <w:t>…..</w:t>
      </w:r>
      <w:proofErr w:type="gramEnd"/>
    </w:p>
    <w:p w14:paraId="7BE611BD" w14:textId="77777777" w:rsidR="00A21D42" w:rsidRPr="007F3657" w:rsidRDefault="00A21D42" w:rsidP="00A21D42"/>
    <w:p w14:paraId="4443711A" w14:textId="77777777" w:rsidR="00A21D42" w:rsidRPr="007F3657" w:rsidRDefault="00A21D42" w:rsidP="00A21D42">
      <w:r w:rsidRPr="007F3657">
        <w:t xml:space="preserve">Daytime/work </w:t>
      </w:r>
      <w:proofErr w:type="spellStart"/>
      <w:r w:rsidRPr="007F3657">
        <w:t>tel</w:t>
      </w:r>
      <w:proofErr w:type="spellEnd"/>
      <w:proofErr w:type="gramStart"/>
      <w:r w:rsidRPr="007F3657">
        <w:t xml:space="preserve"> :…</w:t>
      </w:r>
      <w:proofErr w:type="gramEnd"/>
      <w:r w:rsidRPr="007F3657">
        <w:t>…………</w:t>
      </w:r>
      <w:proofErr w:type="gramStart"/>
      <w:r w:rsidRPr="007F3657">
        <w:t>….Home:…</w:t>
      </w:r>
      <w:proofErr w:type="gramEnd"/>
      <w:r w:rsidRPr="007F3657">
        <w:t>…………………Mobile…………………………</w:t>
      </w:r>
    </w:p>
    <w:p w14:paraId="6A56CC95" w14:textId="77777777" w:rsidR="00A21D42" w:rsidRPr="007F3657" w:rsidRDefault="00A21D42" w:rsidP="00A21D42"/>
    <w:p w14:paraId="1EF35DAD" w14:textId="77777777" w:rsidR="00A21D42" w:rsidRPr="007F3657" w:rsidRDefault="00A21D42" w:rsidP="00A21D42">
      <w:r w:rsidRPr="007F3657">
        <w:t>Email address (Important) ……………………………………………………………………...</w:t>
      </w:r>
    </w:p>
    <w:p w14:paraId="795D7EC0" w14:textId="77777777" w:rsidR="00A21D42" w:rsidRPr="007F3657" w:rsidRDefault="00A21D42" w:rsidP="00A21D42"/>
    <w:p w14:paraId="12D481D7" w14:textId="77777777" w:rsidR="00A21D42" w:rsidRPr="007F3657" w:rsidRDefault="00A21D42" w:rsidP="00A21D42">
      <w:r w:rsidRPr="007F3657">
        <w:t>Parent/</w:t>
      </w:r>
      <w:r>
        <w:t>C</w:t>
      </w:r>
      <w:r w:rsidRPr="007F3657">
        <w:t>arer (</w:t>
      </w:r>
      <w:proofErr w:type="gramStart"/>
      <w:r w:rsidRPr="007F3657">
        <w:t>2)…</w:t>
      </w:r>
      <w:proofErr w:type="gramEnd"/>
      <w:r w:rsidRPr="007F3657">
        <w:t>……………………………………………………………………………….</w:t>
      </w:r>
    </w:p>
    <w:p w14:paraId="7D85D2C5" w14:textId="77777777" w:rsidR="00A21D42" w:rsidRPr="007F3657" w:rsidRDefault="00A21D42" w:rsidP="00A21D42"/>
    <w:p w14:paraId="11F3BC37" w14:textId="77777777" w:rsidR="00A21D42" w:rsidRPr="007F3657" w:rsidRDefault="00A21D42" w:rsidP="00A21D42">
      <w:r w:rsidRPr="007F3657">
        <w:t>Relationship to child……………………………………………………………………………</w:t>
      </w:r>
    </w:p>
    <w:p w14:paraId="4E884C24" w14:textId="77777777" w:rsidR="00A21D42" w:rsidRPr="007F3657" w:rsidRDefault="00A21D42" w:rsidP="00A21D42"/>
    <w:p w14:paraId="5DDDE9D4" w14:textId="77777777" w:rsidR="00A21D42" w:rsidRPr="007F3657" w:rsidRDefault="00A21D42" w:rsidP="00A21D42">
      <w:r w:rsidRPr="007F3657">
        <w:t>Full address if different…………………………………………………………………………</w:t>
      </w:r>
    </w:p>
    <w:p w14:paraId="2560414F" w14:textId="77777777" w:rsidR="00A21D42" w:rsidRPr="007F3657" w:rsidRDefault="00A21D42" w:rsidP="00A21D42"/>
    <w:p w14:paraId="78B63EA0" w14:textId="77777777" w:rsidR="00A21D42" w:rsidRPr="007F3657" w:rsidRDefault="00A21D42" w:rsidP="00A21D42">
      <w:r w:rsidRPr="007F3657">
        <w:t>………………………………………………………………. Postcode……………………….</w:t>
      </w:r>
    </w:p>
    <w:p w14:paraId="028D728B" w14:textId="77777777" w:rsidR="00A21D42" w:rsidRPr="007F3657" w:rsidRDefault="00A21D42" w:rsidP="00A21D42"/>
    <w:p w14:paraId="07700010" w14:textId="77777777" w:rsidR="00A21D42" w:rsidRPr="007F3657" w:rsidRDefault="00A21D42" w:rsidP="00A21D42">
      <w:r w:rsidRPr="007F3657">
        <w:t>Daytime/work…………………………. Home……………………Mobile...............................</w:t>
      </w:r>
    </w:p>
    <w:p w14:paraId="6EBF16D1" w14:textId="77777777" w:rsidR="00A21D42" w:rsidRPr="007F3657" w:rsidRDefault="00A21D42" w:rsidP="00A21D42"/>
    <w:p w14:paraId="33DB38D1" w14:textId="77777777" w:rsidR="00A21D42" w:rsidRPr="007F3657" w:rsidRDefault="00A21D42" w:rsidP="00A21D42">
      <w:r w:rsidRPr="007F3657">
        <w:t xml:space="preserve">Do you have another child who currently attends Meadow Primary School? </w:t>
      </w:r>
      <w:r w:rsidRPr="007F3657">
        <w:tab/>
        <w:t>Yes / No</w:t>
      </w:r>
    </w:p>
    <w:p w14:paraId="7C1F8004" w14:textId="77777777" w:rsidR="00A21D42" w:rsidRPr="007F3657" w:rsidRDefault="00A21D42" w:rsidP="00A21D42">
      <w:r w:rsidRPr="007F3657">
        <w:t>What year did your other child start at Meadow Primary? …………………………………….</w:t>
      </w:r>
    </w:p>
    <w:p w14:paraId="5F7F0E57" w14:textId="77777777" w:rsidR="00A21D42" w:rsidRPr="007F3657" w:rsidRDefault="00A21D42" w:rsidP="00A21D42"/>
    <w:p w14:paraId="2856073C" w14:textId="77777777" w:rsidR="00A21D42" w:rsidRPr="007F3657" w:rsidRDefault="00A21D42" w:rsidP="00A21D42">
      <w:r w:rsidRPr="007F3657">
        <w:t xml:space="preserve">Session Request: Mon a.m. p.m., Tues a.m. p.m., Wed a.m. p.m., </w:t>
      </w:r>
      <w:proofErr w:type="spellStart"/>
      <w:r w:rsidRPr="007F3657">
        <w:t>Thur</w:t>
      </w:r>
      <w:proofErr w:type="spellEnd"/>
      <w:r w:rsidRPr="007F3657">
        <w:t xml:space="preserve"> a.m. p.m., Fri a.m. p.m.  (Please circle sessions required)</w:t>
      </w:r>
    </w:p>
    <w:p w14:paraId="0760444B" w14:textId="77777777" w:rsidR="00A21D42" w:rsidRPr="007F3657" w:rsidRDefault="00A21D42" w:rsidP="00A21D42"/>
    <w:p w14:paraId="1328AD44" w14:textId="77777777" w:rsidR="00A21D42" w:rsidRPr="007F3657" w:rsidRDefault="00A21D42" w:rsidP="00A21D42">
      <w:r w:rsidRPr="007F3657">
        <w:t xml:space="preserve">Which year would you like your child to start at Meadowlands Pre-School?.................................. (please note, we only do </w:t>
      </w:r>
      <w:r>
        <w:t>ONE</w:t>
      </w:r>
      <w:r w:rsidRPr="007F3657">
        <w:t xml:space="preserve"> intake</w:t>
      </w:r>
      <w:r>
        <w:t xml:space="preserve"> per year</w:t>
      </w:r>
      <w:r w:rsidRPr="007F3657">
        <w:t xml:space="preserve"> in September)</w:t>
      </w:r>
    </w:p>
    <w:p w14:paraId="1A8BD023" w14:textId="77777777" w:rsidR="00A21D42" w:rsidRPr="007F3657" w:rsidRDefault="00A21D42" w:rsidP="00A21D42"/>
    <w:p w14:paraId="00BC9EAB" w14:textId="77777777" w:rsidR="00A21D42" w:rsidRPr="007F3657" w:rsidRDefault="00A21D42" w:rsidP="00A21D42">
      <w:r w:rsidRPr="007F3657">
        <w:t>How many hours</w:t>
      </w:r>
      <w:r>
        <w:t xml:space="preserve"> per week</w:t>
      </w:r>
      <w:r w:rsidRPr="007F3657">
        <w:t xml:space="preserve"> do you require in total (6 hours for a full day) ……………...</w:t>
      </w:r>
    </w:p>
    <w:p w14:paraId="5F1FB254" w14:textId="77777777" w:rsidR="00A21D42" w:rsidRPr="007F3657" w:rsidRDefault="00A21D42" w:rsidP="00A21D42">
      <w:r>
        <w:lastRenderedPageBreak/>
        <w:t>Is your child</w:t>
      </w:r>
      <w:r w:rsidRPr="007F3657">
        <w:t xml:space="preserve"> eligible for 30-hour funding? </w:t>
      </w:r>
      <w:r>
        <w:t xml:space="preserve"> </w:t>
      </w:r>
      <w:r w:rsidRPr="007F3657">
        <w:t xml:space="preserve"> Yes / No</w:t>
      </w:r>
    </w:p>
    <w:p w14:paraId="5E0920CC" w14:textId="77777777" w:rsidR="00A21D42" w:rsidRDefault="00A21D42" w:rsidP="00A21D42">
      <w:r>
        <w:t xml:space="preserve">Is your child eligible for </w:t>
      </w:r>
      <w:proofErr w:type="gramStart"/>
      <w:r>
        <w:t>2 year</w:t>
      </w:r>
      <w:proofErr w:type="gramEnd"/>
      <w:r>
        <w:t xml:space="preserve"> funding?      Yes/No</w:t>
      </w:r>
    </w:p>
    <w:p w14:paraId="1F3C2713" w14:textId="77777777" w:rsidR="00A21D42" w:rsidRPr="004D2141" w:rsidRDefault="00A21D42" w:rsidP="00A21D42">
      <w:r>
        <w:t>Is your child eligible for Inclusion funding?  Yes/No</w:t>
      </w:r>
    </w:p>
    <w:p w14:paraId="61B3CC22" w14:textId="77777777" w:rsidR="00A21D42" w:rsidRDefault="00A21D42" w:rsidP="00A21D42">
      <w:pPr>
        <w:rPr>
          <w:highlight w:val="yellow"/>
        </w:rPr>
      </w:pPr>
    </w:p>
    <w:p w14:paraId="49AB1216" w14:textId="77777777" w:rsidR="00A21D42" w:rsidRDefault="00A21D42" w:rsidP="00A21D42">
      <w:pPr>
        <w:rPr>
          <w:highlight w:val="yellow"/>
        </w:rPr>
      </w:pPr>
      <w:r w:rsidRPr="00965F37">
        <w:rPr>
          <w:highlight w:val="yellow"/>
        </w:rPr>
        <w:t xml:space="preserve">This application form places your child on our waiting list. We will contact you in </w:t>
      </w:r>
      <w:r>
        <w:rPr>
          <w:highlight w:val="yellow"/>
        </w:rPr>
        <w:t>March</w:t>
      </w:r>
      <w:r w:rsidRPr="00965F37">
        <w:rPr>
          <w:highlight w:val="yellow"/>
        </w:rPr>
        <w:t xml:space="preserve"> before the </w:t>
      </w:r>
      <w:proofErr w:type="gramStart"/>
      <w:r w:rsidRPr="00965F37">
        <w:rPr>
          <w:highlight w:val="yellow"/>
        </w:rPr>
        <w:t>September</w:t>
      </w:r>
      <w:proofErr w:type="gramEnd"/>
      <w:r w:rsidRPr="00965F37">
        <w:rPr>
          <w:highlight w:val="yellow"/>
        </w:rPr>
        <w:t xml:space="preserve"> </w:t>
      </w:r>
      <w:r>
        <w:rPr>
          <w:highlight w:val="yellow"/>
        </w:rPr>
        <w:t xml:space="preserve">you want them to </w:t>
      </w:r>
      <w:r w:rsidRPr="00965F37">
        <w:rPr>
          <w:highlight w:val="yellow"/>
        </w:rPr>
        <w:t>start if a place is available.</w:t>
      </w:r>
      <w:r>
        <w:rPr>
          <w:highlight w:val="yellow"/>
        </w:rPr>
        <w:t xml:space="preserve"> Application forms must be returned no later than February 14</w:t>
      </w:r>
      <w:r w:rsidRPr="007F3657">
        <w:rPr>
          <w:highlight w:val="yellow"/>
          <w:vertAlign w:val="superscript"/>
        </w:rPr>
        <w:t>th</w:t>
      </w:r>
      <w:r>
        <w:rPr>
          <w:highlight w:val="yellow"/>
        </w:rPr>
        <w:t xml:space="preserve"> to be considered for a place for the following September.</w:t>
      </w:r>
    </w:p>
    <w:p w14:paraId="42E1B8BF" w14:textId="77777777" w:rsidR="00A21D42" w:rsidRDefault="00A21D42" w:rsidP="00A21D42">
      <w:r w:rsidRPr="00965F37">
        <w:rPr>
          <w:highlight w:val="yellow"/>
        </w:rPr>
        <w:t xml:space="preserve"> Please note completion of this form does not guarantee a place for your child.</w:t>
      </w:r>
      <w:r>
        <w:t xml:space="preserve"> </w:t>
      </w:r>
    </w:p>
    <w:p w14:paraId="687960A9" w14:textId="77777777" w:rsidR="00A21D42" w:rsidRPr="00942CA6" w:rsidRDefault="00A21D42" w:rsidP="00A21D42"/>
    <w:p w14:paraId="137E151B" w14:textId="77777777" w:rsidR="00A21D42" w:rsidRDefault="00A21D42" w:rsidP="00A21D42">
      <w:r w:rsidRPr="00942CA6">
        <w:t>Once your child has been offered a place and you accept it, further information and family details are required for our records. Your child’s</w:t>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r>
      <w:r w:rsidRPr="00942CA6">
        <w:softHyphen/>
        <w:t xml:space="preserve"> birth certificate or passport is required on admission to verify their identity. If you find you no longer need the place, please inform us as soon as possible. Should you no longer need the place we will not retain the details on this application form (see our Privacy Notice</w:t>
      </w:r>
      <w:r>
        <w:t xml:space="preserve"> on the Meadowlands Pre-School website: www.meadowlandspre-school.gov.uk</w:t>
      </w:r>
    </w:p>
    <w:p w14:paraId="66FC5AE3" w14:textId="77777777" w:rsidR="00A21D42" w:rsidRDefault="00A21D42" w:rsidP="00A21D42">
      <w:pPr>
        <w:pStyle w:val="Header"/>
      </w:pPr>
    </w:p>
    <w:p w14:paraId="4BF58FB7" w14:textId="77777777" w:rsidR="00A21D42" w:rsidRPr="005E0587" w:rsidRDefault="00A21D42" w:rsidP="00A21D42">
      <w:pPr>
        <w:spacing w:before="120" w:after="120" w:line="360" w:lineRule="auto"/>
        <w:rPr>
          <w:rFonts w:asciiTheme="minorHAnsi" w:hAnsiTheme="minorHAnsi" w:cstheme="minorHAnsi"/>
          <w:b/>
          <w:sz w:val="28"/>
          <w:szCs w:val="28"/>
        </w:rPr>
      </w:pPr>
      <w:r w:rsidRPr="005E0587">
        <w:rPr>
          <w:rFonts w:asciiTheme="minorHAnsi" w:hAnsiTheme="minorHAnsi" w:cstheme="minorHAnsi"/>
          <w:b/>
          <w:sz w:val="28"/>
          <w:szCs w:val="28"/>
        </w:rPr>
        <w:t>09.2</w:t>
      </w:r>
      <w:r w:rsidRPr="005E0587">
        <w:rPr>
          <w:rFonts w:asciiTheme="minorHAnsi" w:hAnsiTheme="minorHAnsi" w:cstheme="minorHAnsi"/>
          <w:b/>
          <w:sz w:val="28"/>
          <w:szCs w:val="28"/>
        </w:rPr>
        <w:tab/>
        <w:t xml:space="preserve">Attendance and absence </w:t>
      </w:r>
    </w:p>
    <w:p w14:paraId="2697465C" w14:textId="77777777" w:rsidR="00A21D42" w:rsidRPr="005E0587" w:rsidRDefault="00A21D42" w:rsidP="00A21D42">
      <w:pPr>
        <w:spacing w:before="120" w:after="120" w:line="360" w:lineRule="auto"/>
        <w:rPr>
          <w:rFonts w:asciiTheme="minorHAnsi" w:hAnsiTheme="minorHAnsi" w:cstheme="minorHAnsi"/>
          <w:sz w:val="22"/>
          <w:szCs w:val="22"/>
        </w:rPr>
      </w:pPr>
      <w:r w:rsidRPr="005E0587">
        <w:rPr>
          <w:rFonts w:asciiTheme="minorHAnsi" w:hAnsiTheme="minorHAnsi" w:cstheme="minorHAnsi"/>
          <w:sz w:val="22"/>
          <w:szCs w:val="22"/>
        </w:rPr>
        <w:t>We take steps to ensure that children are kept safe, that their wellbeing is promoted, and they do not miss their entitlements and opportunities. At the very least, good attendance promotes good outcomes for children. In a small minority of cases, good attendance may also lead to early identification of more serious concerns for a child or family.</w:t>
      </w:r>
    </w:p>
    <w:p w14:paraId="1472F9F6" w14:textId="77777777" w:rsidR="00A21D42" w:rsidRPr="004177F1" w:rsidRDefault="00A21D42" w:rsidP="00A21D42">
      <w:pPr>
        <w:spacing w:before="120" w:after="120" w:line="360" w:lineRule="auto"/>
        <w:rPr>
          <w:rFonts w:asciiTheme="minorHAnsi" w:hAnsiTheme="minorHAnsi" w:cstheme="minorHAnsi"/>
          <w:color w:val="000000" w:themeColor="text1"/>
          <w:sz w:val="22"/>
          <w:szCs w:val="22"/>
        </w:rPr>
      </w:pPr>
      <w:r w:rsidRPr="005E0587">
        <w:rPr>
          <w:rFonts w:asciiTheme="minorHAnsi" w:hAnsiTheme="minorHAnsi" w:cstheme="minorHAnsi"/>
          <w:sz w:val="22"/>
          <w:szCs w:val="22"/>
        </w:rPr>
        <w:t xml:space="preserve">There are several reasons why a child may be absent from a setting. In most cases it is reasonable to expect that </w:t>
      </w:r>
      <w:r w:rsidRPr="004177F1">
        <w:rPr>
          <w:rFonts w:asciiTheme="minorHAnsi" w:hAnsiTheme="minorHAnsi" w:cstheme="minorHAnsi"/>
          <w:color w:val="000000" w:themeColor="text1"/>
          <w:sz w:val="22"/>
          <w:szCs w:val="22"/>
        </w:rPr>
        <w:t>parents/carers alert the setting as soon as possible, or in the case of appointments and holidays give adequate notice. The attendance and absence policy are shared with parents and carers, and they are advised that they should contact the setting within one hour of the time the child would have been expected to advise of their absence. Designated safeguarding leads must also adhere to Local Safeguarding Partnership (LSP) requirements, procedures and contact protocols for children who are absent or missing from the provision</w:t>
      </w:r>
    </w:p>
    <w:p w14:paraId="19EC113C" w14:textId="77777777" w:rsidR="00A21D42" w:rsidRPr="004177F1" w:rsidRDefault="00A21D42" w:rsidP="00A21D42">
      <w:pPr>
        <w:pStyle w:val="ListParagraph"/>
        <w:numPr>
          <w:ilvl w:val="0"/>
          <w:numId w:val="15"/>
        </w:numPr>
        <w:spacing w:before="120" w:after="120" w:line="360" w:lineRule="auto"/>
        <w:ind w:left="360"/>
        <w:rPr>
          <w:rFonts w:asciiTheme="minorHAnsi" w:hAnsiTheme="minorHAnsi" w:cstheme="minorHAnsi"/>
          <w:color w:val="000000" w:themeColor="text1"/>
        </w:rPr>
      </w:pPr>
      <w:r w:rsidRPr="004177F1">
        <w:rPr>
          <w:rFonts w:asciiTheme="minorHAnsi" w:hAnsiTheme="minorHAnsi" w:cstheme="minorHAnsi"/>
          <w:color w:val="000000" w:themeColor="text1"/>
        </w:rPr>
        <w:t>If a child who normally attends fails to arrive and no contact has been received from their parents/carers, or if the child is absent for a prolonged period of time the designated safeguarding lead, takes immediate action to contact them to seek an explanation for the absence and be assured that the child is safe and well.</w:t>
      </w:r>
    </w:p>
    <w:p w14:paraId="105DED7C" w14:textId="77777777" w:rsidR="00A21D42" w:rsidRPr="004177F1" w:rsidRDefault="00A21D42" w:rsidP="00A21D42">
      <w:pPr>
        <w:pStyle w:val="ListParagraph"/>
        <w:numPr>
          <w:ilvl w:val="0"/>
          <w:numId w:val="15"/>
        </w:numPr>
        <w:spacing w:before="120" w:after="120" w:line="360" w:lineRule="auto"/>
        <w:ind w:left="360"/>
        <w:contextualSpacing w:val="0"/>
        <w:rPr>
          <w:rFonts w:asciiTheme="minorHAnsi" w:hAnsiTheme="minorHAnsi" w:cstheme="minorHAnsi"/>
          <w:color w:val="000000" w:themeColor="text1"/>
          <w:szCs w:val="22"/>
        </w:rPr>
      </w:pPr>
      <w:r w:rsidRPr="004177F1">
        <w:rPr>
          <w:rFonts w:asciiTheme="minorHAnsi" w:hAnsiTheme="minorHAnsi" w:cstheme="minorHAnsi"/>
          <w:color w:val="000000" w:themeColor="text1"/>
          <w:szCs w:val="22"/>
        </w:rPr>
        <w:lastRenderedPageBreak/>
        <w:t xml:space="preserve">Attempts to contact the child’s parents/carers or other named carers continue throughout the day on the first day of absence. </w:t>
      </w:r>
    </w:p>
    <w:p w14:paraId="7E6C7AD8" w14:textId="77777777" w:rsidR="00A21D42" w:rsidRPr="005E0587" w:rsidRDefault="00A21D42" w:rsidP="00A21D42">
      <w:pPr>
        <w:numPr>
          <w:ilvl w:val="0"/>
          <w:numId w:val="15"/>
        </w:numPr>
        <w:spacing w:before="120" w:after="120" w:line="360" w:lineRule="auto"/>
        <w:ind w:left="360"/>
        <w:rPr>
          <w:rFonts w:asciiTheme="minorHAnsi" w:hAnsiTheme="minorHAnsi" w:cstheme="minorHAnsi"/>
          <w:sz w:val="22"/>
          <w:szCs w:val="22"/>
        </w:rPr>
      </w:pPr>
      <w:r w:rsidRPr="005E0587">
        <w:rPr>
          <w:rFonts w:asciiTheme="minorHAnsi" w:hAnsiTheme="minorHAnsi" w:cstheme="minorHAnsi"/>
          <w:sz w:val="22"/>
          <w:szCs w:val="22"/>
        </w:rPr>
        <w:t>If no contact is made with the parents/carers and there is no means to verify the reason for the child’s absence i.e. through a named contact on the child’s registration form, this is recorded as an unexplained absence on the child’s personal file</w:t>
      </w:r>
      <w:r w:rsidRPr="005E0587">
        <w:rPr>
          <w:rFonts w:asciiTheme="minorHAnsi" w:hAnsiTheme="minorHAnsi" w:cstheme="minorHAnsi"/>
          <w:b/>
          <w:sz w:val="22"/>
          <w:szCs w:val="22"/>
        </w:rPr>
        <w:t xml:space="preserve"> </w:t>
      </w:r>
      <w:r w:rsidRPr="005E0587">
        <w:rPr>
          <w:rFonts w:asciiTheme="minorHAnsi" w:hAnsiTheme="minorHAnsi" w:cstheme="minorHAnsi"/>
          <w:sz w:val="22"/>
          <w:szCs w:val="22"/>
        </w:rPr>
        <w:t xml:space="preserve">and is followed up by the manager each day until contact is made. </w:t>
      </w:r>
    </w:p>
    <w:p w14:paraId="22B1B7A4" w14:textId="77777777" w:rsidR="00A21D42" w:rsidRPr="004177F1" w:rsidRDefault="00A21D42" w:rsidP="00A21D42">
      <w:pPr>
        <w:numPr>
          <w:ilvl w:val="0"/>
          <w:numId w:val="15"/>
        </w:numPr>
        <w:spacing w:before="120" w:after="120" w:line="360" w:lineRule="auto"/>
        <w:ind w:left="360"/>
        <w:rPr>
          <w:rFonts w:asciiTheme="minorHAnsi" w:hAnsiTheme="minorHAnsi" w:cstheme="minorHAnsi"/>
          <w:color w:val="000000" w:themeColor="text1"/>
          <w:sz w:val="22"/>
          <w:szCs w:val="22"/>
        </w:rPr>
      </w:pPr>
      <w:r w:rsidRPr="005E0587">
        <w:rPr>
          <w:rFonts w:asciiTheme="minorHAnsi" w:hAnsiTheme="minorHAnsi" w:cstheme="minorHAnsi"/>
          <w:sz w:val="22"/>
          <w:szCs w:val="22"/>
        </w:rPr>
        <w:t xml:space="preserve">If contact has not been </w:t>
      </w:r>
      <w:r w:rsidRPr="004177F1">
        <w:rPr>
          <w:rFonts w:asciiTheme="minorHAnsi" w:hAnsiTheme="minorHAnsi" w:cstheme="minorHAnsi"/>
          <w:color w:val="000000" w:themeColor="text1"/>
          <w:sz w:val="22"/>
          <w:szCs w:val="22"/>
        </w:rPr>
        <w:t>made, and we have any reason for concern about a child’s wellbeing and welfare, children’s services will be contacted for advice about making a referral. Other relevant services may be contacted as per LSP procedures.</w:t>
      </w:r>
    </w:p>
    <w:p w14:paraId="16DEDC22" w14:textId="77777777" w:rsidR="00A21D42" w:rsidRPr="004177F1" w:rsidRDefault="00A21D42" w:rsidP="00A21D42">
      <w:pPr>
        <w:pStyle w:val="ListParagraph"/>
        <w:numPr>
          <w:ilvl w:val="0"/>
          <w:numId w:val="15"/>
        </w:numPr>
        <w:spacing w:before="120" w:after="120" w:line="360" w:lineRule="auto"/>
        <w:ind w:left="360"/>
        <w:rPr>
          <w:rFonts w:asciiTheme="minorHAnsi" w:hAnsiTheme="minorHAnsi" w:cstheme="minorHAnsi"/>
          <w:color w:val="000000" w:themeColor="text1"/>
        </w:rPr>
      </w:pPr>
      <w:r w:rsidRPr="004177F1">
        <w:rPr>
          <w:rFonts w:asciiTheme="minorHAnsi" w:hAnsiTheme="minorHAnsi" w:cstheme="minorHAnsi"/>
          <w:color w:val="000000" w:themeColor="text1"/>
        </w:rPr>
        <w:t>All absences are recorded on the child’s personal file with the reason given for the absence, the expected duration and any follow up action taken or required with timescales.</w:t>
      </w:r>
    </w:p>
    <w:p w14:paraId="7EAFB7C0" w14:textId="77777777" w:rsidR="00A21D42" w:rsidRPr="004177F1" w:rsidRDefault="00A21D42" w:rsidP="00A21D42">
      <w:pPr>
        <w:pStyle w:val="ListParagraph"/>
        <w:numPr>
          <w:ilvl w:val="0"/>
          <w:numId w:val="15"/>
        </w:numPr>
        <w:spacing w:before="120" w:after="120" w:line="360" w:lineRule="auto"/>
        <w:ind w:left="360"/>
        <w:rPr>
          <w:rFonts w:asciiTheme="minorHAnsi" w:eastAsia="Arial" w:hAnsiTheme="minorHAnsi" w:cstheme="minorHAnsi"/>
          <w:color w:val="000000" w:themeColor="text1"/>
          <w:szCs w:val="22"/>
        </w:rPr>
      </w:pPr>
      <w:r w:rsidRPr="004177F1">
        <w:rPr>
          <w:rFonts w:asciiTheme="minorHAnsi" w:eastAsia="Arial" w:hAnsiTheme="minorHAnsi" w:cstheme="minorHAnsi"/>
          <w:color w:val="000000" w:themeColor="text1"/>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362931D1" w14:textId="77777777" w:rsidR="00A21D42" w:rsidRPr="004177F1" w:rsidRDefault="00A21D42" w:rsidP="00A21D42">
      <w:pPr>
        <w:pStyle w:val="ListParagraph"/>
        <w:numPr>
          <w:ilvl w:val="0"/>
          <w:numId w:val="15"/>
        </w:numPr>
        <w:spacing w:before="120" w:after="120" w:line="360" w:lineRule="auto"/>
        <w:ind w:left="360"/>
        <w:contextualSpacing w:val="0"/>
        <w:rPr>
          <w:rFonts w:asciiTheme="minorHAnsi" w:hAnsiTheme="minorHAnsi" w:cstheme="minorHAnsi"/>
          <w:color w:val="000000" w:themeColor="text1"/>
          <w:szCs w:val="22"/>
        </w:rPr>
      </w:pPr>
      <w:r w:rsidRPr="004177F1">
        <w:rPr>
          <w:rFonts w:asciiTheme="minorHAnsi" w:hAnsiTheme="minorHAnsi" w:cstheme="minorHAnsi"/>
          <w:color w:val="000000" w:themeColor="text1"/>
          <w:szCs w:val="22"/>
        </w:rPr>
        <w:t>Absence records are retained for at least three years, or until the next Ofsted inspection following a cohort of children moving on to school.</w:t>
      </w:r>
    </w:p>
    <w:p w14:paraId="6568FC82" w14:textId="77777777" w:rsidR="00A21D42" w:rsidRPr="005E0587" w:rsidRDefault="00A21D42" w:rsidP="00A21D42">
      <w:pPr>
        <w:spacing w:before="120" w:after="120" w:line="360" w:lineRule="auto"/>
        <w:rPr>
          <w:rFonts w:asciiTheme="minorHAnsi" w:hAnsiTheme="minorHAnsi" w:cstheme="minorHAnsi"/>
          <w:b/>
          <w:bCs/>
          <w:sz w:val="22"/>
          <w:szCs w:val="22"/>
        </w:rPr>
      </w:pPr>
      <w:r w:rsidRPr="005E0587">
        <w:rPr>
          <w:rFonts w:asciiTheme="minorHAnsi" w:hAnsiTheme="minorHAnsi" w:cstheme="minorHAnsi"/>
          <w:sz w:val="22"/>
          <w:szCs w:val="22"/>
        </w:rPr>
        <w:t>If at any time further information becomes known that gives cause for concern, procedure</w:t>
      </w:r>
      <w:bookmarkStart w:id="0" w:name="_Hlk77146521"/>
      <w:r w:rsidRPr="005E0587">
        <w:rPr>
          <w:rFonts w:asciiTheme="minorHAnsi" w:hAnsiTheme="minorHAnsi" w:cstheme="minorHAnsi"/>
          <w:sz w:val="22"/>
          <w:szCs w:val="22"/>
        </w:rPr>
        <w:t xml:space="preserve"> 06.1 Responding to safeguarding or child protection concerns</w:t>
      </w:r>
      <w:bookmarkEnd w:id="0"/>
      <w:r w:rsidRPr="005E0587">
        <w:rPr>
          <w:rFonts w:asciiTheme="minorHAnsi" w:hAnsiTheme="minorHAnsi" w:cstheme="minorHAnsi"/>
          <w:b/>
          <w:bCs/>
          <w:sz w:val="22"/>
          <w:szCs w:val="22"/>
        </w:rPr>
        <w:t xml:space="preserve"> </w:t>
      </w:r>
      <w:r w:rsidRPr="005E0587">
        <w:rPr>
          <w:rFonts w:asciiTheme="minorHAnsi" w:hAnsiTheme="minorHAnsi" w:cstheme="minorHAnsi"/>
          <w:sz w:val="22"/>
          <w:szCs w:val="22"/>
        </w:rPr>
        <w:t>is immediately followed.</w:t>
      </w:r>
    </w:p>
    <w:p w14:paraId="07AC026A" w14:textId="77777777" w:rsidR="00A21D42" w:rsidRPr="005E0587" w:rsidRDefault="00A21D42" w:rsidP="00A21D42">
      <w:pPr>
        <w:spacing w:before="120" w:after="120" w:line="360" w:lineRule="auto"/>
        <w:rPr>
          <w:rFonts w:asciiTheme="minorHAnsi" w:hAnsiTheme="minorHAnsi" w:cstheme="minorHAnsi"/>
          <w:b/>
          <w:sz w:val="22"/>
          <w:szCs w:val="22"/>
        </w:rPr>
      </w:pPr>
      <w:r w:rsidRPr="005E0587">
        <w:rPr>
          <w:rFonts w:asciiTheme="minorHAnsi" w:hAnsiTheme="minorHAnsi" w:cstheme="minorHAnsi"/>
          <w:b/>
          <w:bCs/>
          <w:sz w:val="22"/>
          <w:szCs w:val="22"/>
        </w:rPr>
        <w:t>Safeguarding vulnerable children</w:t>
      </w:r>
    </w:p>
    <w:p w14:paraId="6CE5414C" w14:textId="77777777" w:rsidR="00A21D42" w:rsidRPr="005E0587" w:rsidRDefault="00A21D42" w:rsidP="00A21D42">
      <w:pPr>
        <w:pStyle w:val="ListParagraph"/>
        <w:numPr>
          <w:ilvl w:val="0"/>
          <w:numId w:val="17"/>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t>The designated safeguarding lead or key person attempts to contact the parents/carers to establish why the child is absent. If contact is made and a valid reason given, the information is recorded in the child’s file.</w:t>
      </w:r>
    </w:p>
    <w:p w14:paraId="3206E191" w14:textId="77777777" w:rsidR="00A21D42" w:rsidRPr="005E0587" w:rsidRDefault="00A21D42" w:rsidP="00A21D42">
      <w:pPr>
        <w:pStyle w:val="ListParagraph"/>
        <w:numPr>
          <w:ilvl w:val="0"/>
          <w:numId w:val="17"/>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t>Any relevant professionals involved with the child are informed, e.g. social worker/family support worker.</w:t>
      </w:r>
    </w:p>
    <w:p w14:paraId="4D085350" w14:textId="77777777" w:rsidR="00A21D42" w:rsidRPr="005E0587" w:rsidRDefault="00A21D42" w:rsidP="00A21D42">
      <w:pPr>
        <w:pStyle w:val="ListParagraph"/>
        <w:numPr>
          <w:ilvl w:val="0"/>
          <w:numId w:val="17"/>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lastRenderedPageBreak/>
        <w:t>If contact is made and the designated safeguarding lead is concerned that the child is at risk, the relevant professionals are contacted immediately. The events, conversation and follow-up actions are recorded. If contact cannot be made, the designated person contacts the relevant professionals and informs them of the situation.</w:t>
      </w:r>
    </w:p>
    <w:p w14:paraId="53710385" w14:textId="77777777" w:rsidR="00A21D42" w:rsidRPr="005E0587" w:rsidRDefault="00A21D42" w:rsidP="00A21D42">
      <w:pPr>
        <w:pStyle w:val="ListParagraph"/>
        <w:numPr>
          <w:ilvl w:val="0"/>
          <w:numId w:val="17"/>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t>If the child has current involvement with social care, the social worker is notified on the day of the unexplained absence.</w:t>
      </w:r>
    </w:p>
    <w:p w14:paraId="31A0EEE4" w14:textId="77777777" w:rsidR="00A21D42" w:rsidRPr="005E0587" w:rsidRDefault="00A21D42" w:rsidP="00A21D42">
      <w:pPr>
        <w:pStyle w:val="ListParagraph"/>
        <w:numPr>
          <w:ilvl w:val="0"/>
          <w:numId w:val="17"/>
        </w:numPr>
        <w:spacing w:before="120" w:after="120" w:line="360" w:lineRule="auto"/>
        <w:ind w:left="360"/>
        <w:rPr>
          <w:rFonts w:asciiTheme="minorHAnsi" w:hAnsiTheme="minorHAnsi" w:cstheme="minorHAnsi"/>
        </w:rPr>
      </w:pPr>
      <w:r w:rsidRPr="005E0587">
        <w:rPr>
          <w:rFonts w:asciiTheme="minorHAnsi" w:hAnsiTheme="minorHAnsi" w:cstheme="minorHAnsi"/>
        </w:rPr>
        <w:t>If at any time information becomes known that gives cause for concern, 06 Safeguarding children, young people and vulnerable adults procedures are followed immediately.</w:t>
      </w:r>
    </w:p>
    <w:p w14:paraId="05F9780C" w14:textId="77777777" w:rsidR="00A21D42" w:rsidRPr="005E0587" w:rsidRDefault="00A21D42" w:rsidP="00A21D42">
      <w:pPr>
        <w:spacing w:before="120" w:after="120" w:line="360" w:lineRule="auto"/>
        <w:rPr>
          <w:rFonts w:asciiTheme="minorHAnsi" w:hAnsiTheme="minorHAnsi" w:cstheme="minorHAnsi"/>
          <w:b/>
          <w:sz w:val="22"/>
          <w:szCs w:val="22"/>
        </w:rPr>
      </w:pPr>
      <w:r w:rsidRPr="005E0587">
        <w:rPr>
          <w:rFonts w:asciiTheme="minorHAnsi" w:hAnsiTheme="minorHAnsi" w:cstheme="minorHAnsi"/>
          <w:b/>
          <w:sz w:val="22"/>
          <w:szCs w:val="22"/>
        </w:rPr>
        <w:t>Safeguarding</w:t>
      </w:r>
    </w:p>
    <w:p w14:paraId="4E7F2852" w14:textId="77777777" w:rsidR="00A21D42" w:rsidRPr="004177F1" w:rsidRDefault="00A21D42" w:rsidP="00A21D42">
      <w:pPr>
        <w:numPr>
          <w:ilvl w:val="0"/>
          <w:numId w:val="15"/>
        </w:numPr>
        <w:spacing w:before="120" w:after="120" w:line="360" w:lineRule="auto"/>
        <w:ind w:left="360"/>
        <w:rPr>
          <w:rFonts w:asciiTheme="minorHAnsi" w:hAnsiTheme="minorHAnsi" w:cstheme="minorHAnsi"/>
          <w:color w:val="000000" w:themeColor="text1"/>
          <w:sz w:val="22"/>
          <w:szCs w:val="22"/>
        </w:rPr>
      </w:pPr>
      <w:r w:rsidRPr="005E0587">
        <w:rPr>
          <w:rFonts w:asciiTheme="minorHAnsi" w:hAnsiTheme="minorHAnsi" w:cstheme="minorHAnsi"/>
          <w:sz w:val="22"/>
          <w:szCs w:val="22"/>
        </w:rPr>
        <w:t xml:space="preserve">If a </w:t>
      </w:r>
      <w:r w:rsidRPr="004177F1">
        <w:rPr>
          <w:rFonts w:asciiTheme="minorHAnsi" w:hAnsiTheme="minorHAnsi" w:cstheme="minorHAnsi"/>
          <w:color w:val="000000" w:themeColor="text1"/>
          <w:sz w:val="22"/>
          <w:szCs w:val="22"/>
        </w:rPr>
        <w:t>child misses three consecutive sessions and it has not been possible to make contact, the designated person calls Social Care and makes a referral if advised. Contact with Social Care may be made sooner if there are concerns for a child’s wellbeing or welfare</w:t>
      </w:r>
    </w:p>
    <w:p w14:paraId="7F3AA1F5" w14:textId="77777777" w:rsidR="00A21D42" w:rsidRPr="005E0587" w:rsidRDefault="00A21D42" w:rsidP="00A21D42">
      <w:pPr>
        <w:pStyle w:val="ListParagraph"/>
        <w:numPr>
          <w:ilvl w:val="0"/>
          <w:numId w:val="16"/>
        </w:numPr>
        <w:spacing w:before="120" w:after="120" w:line="360" w:lineRule="auto"/>
        <w:ind w:left="360"/>
        <w:contextualSpacing w:val="0"/>
        <w:rPr>
          <w:rFonts w:asciiTheme="minorHAnsi" w:hAnsiTheme="minorHAnsi" w:cstheme="minorHAnsi"/>
          <w:szCs w:val="22"/>
        </w:rPr>
      </w:pPr>
      <w:r w:rsidRPr="004177F1">
        <w:rPr>
          <w:rFonts w:asciiTheme="minorHAnsi" w:hAnsiTheme="minorHAnsi" w:cstheme="minorHAnsi"/>
          <w:color w:val="000000" w:themeColor="text1"/>
          <w:szCs w:val="22"/>
        </w:rPr>
        <w:t xml:space="preserve">If there is any cause for concern i.e. the child has a child protection </w:t>
      </w:r>
      <w:r w:rsidRPr="005E0587">
        <w:rPr>
          <w:rFonts w:asciiTheme="minorHAnsi" w:hAnsiTheme="minorHAnsi" w:cstheme="minorHAnsi"/>
          <w:szCs w:val="22"/>
        </w:rPr>
        <w:t>plan in place or there have been previous safeguarding and welfare concerns, the designated person attempts to contact the child’s parent/carer immediately. If no contact is made, the child’s absence is logged on 06.1b Safeguarding incident reporting form, and Social Care are contacted immediately, and safeguarding procedures are followed.</w:t>
      </w:r>
    </w:p>
    <w:p w14:paraId="076441D9" w14:textId="77777777" w:rsidR="00A21D42" w:rsidRPr="005E0587" w:rsidRDefault="00A21D42" w:rsidP="00A21D42">
      <w:pPr>
        <w:tabs>
          <w:tab w:val="left" w:pos="2100"/>
        </w:tabs>
        <w:spacing w:before="120" w:after="120" w:line="360" w:lineRule="auto"/>
        <w:rPr>
          <w:rFonts w:asciiTheme="minorHAnsi" w:hAnsiTheme="minorHAnsi" w:cstheme="minorHAnsi"/>
          <w:b/>
          <w:sz w:val="22"/>
          <w:szCs w:val="22"/>
        </w:rPr>
      </w:pPr>
      <w:r w:rsidRPr="005E0587">
        <w:rPr>
          <w:rFonts w:asciiTheme="minorHAnsi" w:hAnsiTheme="minorHAnsi" w:cstheme="minorHAnsi"/>
          <w:b/>
          <w:sz w:val="22"/>
          <w:szCs w:val="22"/>
        </w:rPr>
        <w:t>Poor/irregular attendance</w:t>
      </w:r>
    </w:p>
    <w:p w14:paraId="2C3ECF77" w14:textId="77777777" w:rsidR="00A21D42" w:rsidRPr="005E0587" w:rsidRDefault="00A21D42" w:rsidP="00A21D42">
      <w:pPr>
        <w:spacing w:before="120" w:after="120" w:line="360" w:lineRule="auto"/>
        <w:rPr>
          <w:rFonts w:asciiTheme="minorHAnsi" w:hAnsiTheme="minorHAnsi" w:cstheme="minorHAnsi"/>
          <w:sz w:val="22"/>
          <w:szCs w:val="22"/>
        </w:rPr>
      </w:pPr>
      <w:r w:rsidRPr="005E0587">
        <w:rPr>
          <w:rFonts w:asciiTheme="minorHAnsi" w:hAnsiTheme="minorHAnsi" w:cstheme="minorHAnsi"/>
          <w:sz w:val="22"/>
          <w:szCs w:val="22"/>
        </w:rPr>
        <w:t xml:space="preserve">Whilst attendance at an early </w:t>
      </w:r>
      <w:bookmarkStart w:id="1" w:name="_Int_LFSE9S32"/>
      <w:proofErr w:type="gramStart"/>
      <w:r w:rsidRPr="005E0587">
        <w:rPr>
          <w:rFonts w:asciiTheme="minorHAnsi" w:hAnsiTheme="minorHAnsi" w:cstheme="minorHAnsi"/>
          <w:sz w:val="22"/>
          <w:szCs w:val="22"/>
        </w:rPr>
        <w:t>years</w:t>
      </w:r>
      <w:bookmarkEnd w:id="1"/>
      <w:proofErr w:type="gramEnd"/>
      <w:r w:rsidRPr="005E0587">
        <w:rPr>
          <w:rFonts w:asciiTheme="minorHAnsi" w:hAnsiTheme="minorHAnsi" w:cstheme="minorHAnsi"/>
          <w:sz w:val="22"/>
          <w:szCs w:val="22"/>
        </w:rPr>
        <w:t xml:space="preserve"> setting is not mandatory, regular poor attendance may be indicative of safeguarding and welfare concerns that should be followed up. </w:t>
      </w:r>
    </w:p>
    <w:p w14:paraId="00A9D376" w14:textId="77777777" w:rsidR="00A21D42" w:rsidRPr="005E0587" w:rsidRDefault="00A21D42" w:rsidP="00A21D42">
      <w:pPr>
        <w:pStyle w:val="ListParagraph"/>
        <w:numPr>
          <w:ilvl w:val="0"/>
          <w:numId w:val="18"/>
        </w:numPr>
        <w:spacing w:before="120" w:after="120" w:line="360" w:lineRule="auto"/>
        <w:contextualSpacing w:val="0"/>
        <w:rPr>
          <w:rFonts w:asciiTheme="minorHAnsi" w:hAnsiTheme="minorHAnsi" w:cstheme="minorHAnsi"/>
          <w:szCs w:val="22"/>
        </w:rPr>
      </w:pPr>
      <w:r w:rsidRPr="005E0587">
        <w:rPr>
          <w:rFonts w:asciiTheme="minorHAnsi" w:hAnsiTheme="minorHAnsi" w:cstheme="minorHAnsi"/>
          <w:szCs w:val="22"/>
        </w:rPr>
        <w:t xml:space="preserve">In the first instance the setting manager should discuss a child’s attendance with their parents/carers to ascertain any potential barriers i.e. transport, working patterns etc and should work with the parents/carers to offer support where possible. </w:t>
      </w:r>
    </w:p>
    <w:p w14:paraId="0E22176F" w14:textId="77777777" w:rsidR="00A21D42" w:rsidRPr="005E0587" w:rsidRDefault="00A21D42" w:rsidP="00A21D42">
      <w:pPr>
        <w:pStyle w:val="ListParagraph"/>
        <w:numPr>
          <w:ilvl w:val="0"/>
          <w:numId w:val="16"/>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t>If poor attendance continues and strategies to support are not having an impact, the setting manager must review the situation and decide if a referral to a multi-agency team is appropriate.</w:t>
      </w:r>
    </w:p>
    <w:p w14:paraId="4CE9AE54" w14:textId="77777777" w:rsidR="00A21D42" w:rsidRPr="005E0587" w:rsidRDefault="00A21D42" w:rsidP="00A21D42">
      <w:pPr>
        <w:pStyle w:val="ListParagraph"/>
        <w:numPr>
          <w:ilvl w:val="0"/>
          <w:numId w:val="16"/>
        </w:numPr>
        <w:spacing w:before="120" w:after="120" w:line="360" w:lineRule="auto"/>
        <w:ind w:left="360"/>
        <w:contextualSpacing w:val="0"/>
        <w:rPr>
          <w:rFonts w:asciiTheme="minorHAnsi" w:hAnsiTheme="minorHAnsi" w:cstheme="minorHAnsi"/>
          <w:szCs w:val="22"/>
        </w:rPr>
      </w:pPr>
      <w:r w:rsidRPr="005E0587">
        <w:rPr>
          <w:rFonts w:asciiTheme="minorHAnsi" w:hAnsiTheme="minorHAnsi" w:cstheme="minorHAnsi"/>
          <w:szCs w:val="22"/>
        </w:rPr>
        <w:lastRenderedPageBreak/>
        <w:t xml:space="preserve">Where there are already safeguarding and welfare concerns about a child or a child protection plan is in place, poor/irregular attendance at the setting is reported to the Social Care worker without delay. </w:t>
      </w:r>
    </w:p>
    <w:p w14:paraId="3BD1A9EA" w14:textId="77777777" w:rsidR="00A21D42" w:rsidRDefault="00A21D42" w:rsidP="00A21D42">
      <w:pPr>
        <w:tabs>
          <w:tab w:val="left" w:pos="3844"/>
        </w:tabs>
        <w:rPr>
          <w:rFonts w:asciiTheme="minorHAnsi" w:hAnsiTheme="minorHAnsi" w:cstheme="minorHAnsi"/>
          <w:sz w:val="22"/>
          <w:szCs w:val="22"/>
        </w:rPr>
      </w:pPr>
      <w:r w:rsidRPr="005E0587">
        <w:rPr>
          <w:rFonts w:asciiTheme="minorHAnsi" w:hAnsiTheme="minorHAnsi" w:cstheme="minorHAnsi"/>
          <w:sz w:val="22"/>
          <w:szCs w:val="22"/>
        </w:rPr>
        <w:t>In the case of funded children, the local authority may use their discretion, where absence is recurring or for extended periods, considering the reason for the absence and impact on the setting. The setting manager is aware of the local authority policy on reclaiming refunds when a child is absent from a setting.</w:t>
      </w:r>
    </w:p>
    <w:p w14:paraId="75704C9F" w14:textId="77777777" w:rsidR="00A21D42" w:rsidRDefault="00A21D42" w:rsidP="00A21D42">
      <w:pPr>
        <w:rPr>
          <w:rFonts w:asciiTheme="minorHAnsi" w:hAnsiTheme="minorHAnsi" w:cstheme="minorHAnsi"/>
          <w:sz w:val="22"/>
          <w:szCs w:val="22"/>
        </w:rPr>
      </w:pPr>
      <w:r>
        <w:rPr>
          <w:rFonts w:asciiTheme="minorHAnsi" w:hAnsiTheme="minorHAnsi" w:cstheme="minorHAnsi"/>
          <w:sz w:val="22"/>
          <w:szCs w:val="22"/>
        </w:rPr>
        <w:br w:type="page"/>
      </w:r>
    </w:p>
    <w:p w14:paraId="360A6D0B" w14:textId="77777777" w:rsidR="00A21D42" w:rsidRPr="00F67EA2" w:rsidRDefault="00A21D42" w:rsidP="00A21D42">
      <w:pPr>
        <w:spacing w:before="120" w:after="120" w:line="360" w:lineRule="auto"/>
        <w:rPr>
          <w:rFonts w:asciiTheme="minorHAnsi" w:hAnsiTheme="minorHAnsi" w:cstheme="minorHAnsi"/>
          <w:b/>
          <w:sz w:val="28"/>
          <w:szCs w:val="28"/>
        </w:rPr>
      </w:pPr>
      <w:r w:rsidRPr="00F67EA2">
        <w:rPr>
          <w:rFonts w:asciiTheme="minorHAnsi" w:hAnsiTheme="minorHAnsi" w:cstheme="minorHAnsi"/>
          <w:b/>
          <w:sz w:val="28"/>
          <w:szCs w:val="28"/>
        </w:rPr>
        <w:lastRenderedPageBreak/>
        <w:t>09.3</w:t>
      </w:r>
      <w:r w:rsidRPr="00F67EA2">
        <w:rPr>
          <w:rFonts w:asciiTheme="minorHAnsi" w:hAnsiTheme="minorHAnsi" w:cstheme="minorHAnsi"/>
          <w:b/>
          <w:sz w:val="28"/>
          <w:szCs w:val="28"/>
        </w:rPr>
        <w:tab/>
        <w:t>Prime times – The role of the key person</w:t>
      </w:r>
    </w:p>
    <w:p w14:paraId="49061AEF" w14:textId="77777777" w:rsidR="00A21D42" w:rsidRPr="00F67EA2" w:rsidRDefault="00A21D42" w:rsidP="00A21D42">
      <w:pPr>
        <w:spacing w:before="120" w:after="120" w:line="360" w:lineRule="auto"/>
        <w:rPr>
          <w:rFonts w:asciiTheme="minorHAnsi" w:hAnsiTheme="minorHAnsi" w:cstheme="minorHAnsi"/>
          <w:bCs/>
          <w:sz w:val="22"/>
          <w:szCs w:val="22"/>
        </w:rPr>
      </w:pPr>
      <w:r w:rsidRPr="00F67EA2">
        <w:rPr>
          <w:rFonts w:asciiTheme="minorHAnsi" w:hAnsiTheme="minorHAnsi" w:cstheme="minorHAnsi"/>
          <w:bCs/>
          <w:i/>
          <w:iCs/>
          <w:sz w:val="22"/>
          <w:szCs w:val="22"/>
        </w:rPr>
        <w:t>‘Each child must be assigned a key person’</w:t>
      </w:r>
      <w:r w:rsidRPr="00F67EA2">
        <w:rPr>
          <w:rFonts w:asciiTheme="minorHAnsi" w:hAnsiTheme="minorHAnsi" w:cstheme="minorHAnsi"/>
          <w:bCs/>
          <w:sz w:val="22"/>
          <w:szCs w:val="22"/>
        </w:rPr>
        <w:t xml:space="preserve"> (EYFS 2024)</w:t>
      </w:r>
    </w:p>
    <w:p w14:paraId="0A4417CC" w14:textId="77777777" w:rsidR="00A21D42" w:rsidRPr="00F67EA2" w:rsidRDefault="00A21D42" w:rsidP="00A21D42">
      <w:p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t xml:space="preserve">Babies and young children need to form a secure attachment to key person when they join </w:t>
      </w:r>
      <w:r w:rsidRPr="00F467A6">
        <w:rPr>
          <w:rFonts w:asciiTheme="minorHAnsi" w:hAnsiTheme="minorHAnsi" w:cstheme="minorHAnsi"/>
          <w:color w:val="000000" w:themeColor="text1"/>
          <w:sz w:val="22"/>
          <w:szCs w:val="22"/>
        </w:rPr>
        <w:t xml:space="preserve">Meadowlands Pre-School </w:t>
      </w:r>
      <w:r w:rsidRPr="00F67EA2">
        <w:rPr>
          <w:rFonts w:asciiTheme="minorHAnsi" w:hAnsiTheme="minorHAnsi" w:cstheme="minorHAnsi"/>
          <w:sz w:val="22"/>
          <w:szCs w:val="22"/>
        </w:rPr>
        <w:t>to feel safe, happy, and eager to participate and learn.</w:t>
      </w:r>
    </w:p>
    <w:p w14:paraId="71519FD5" w14:textId="77777777" w:rsidR="00A21D42" w:rsidRPr="00F67EA2" w:rsidRDefault="00A21D42" w:rsidP="00A21D42">
      <w:pPr>
        <w:spacing w:before="120" w:after="120" w:line="360" w:lineRule="auto"/>
        <w:rPr>
          <w:rFonts w:asciiTheme="minorHAnsi" w:hAnsiTheme="minorHAnsi" w:cstheme="minorHAnsi"/>
          <w:b/>
          <w:sz w:val="22"/>
          <w:szCs w:val="22"/>
        </w:rPr>
      </w:pPr>
      <w:r w:rsidRPr="00F67EA2">
        <w:rPr>
          <w:rFonts w:asciiTheme="minorHAnsi" w:hAnsiTheme="minorHAnsi" w:cstheme="minorHAnsi"/>
          <w:b/>
          <w:sz w:val="22"/>
          <w:szCs w:val="22"/>
        </w:rPr>
        <w:t>The key person role</w:t>
      </w:r>
    </w:p>
    <w:p w14:paraId="636DAD75" w14:textId="77777777" w:rsidR="00A21D42" w:rsidRPr="00F67EA2" w:rsidRDefault="00A21D42" w:rsidP="00A21D42">
      <w:pPr>
        <w:numPr>
          <w:ilvl w:val="0"/>
          <w:numId w:val="21"/>
        </w:numPr>
        <w:spacing w:before="120" w:after="120" w:line="360" w:lineRule="auto"/>
        <w:ind w:left="360"/>
        <w:rPr>
          <w:rFonts w:asciiTheme="minorHAnsi" w:hAnsiTheme="minorHAnsi" w:cstheme="minorHAnsi"/>
          <w:sz w:val="22"/>
          <w:szCs w:val="22"/>
        </w:rPr>
      </w:pPr>
      <w:r w:rsidRPr="00F67EA2">
        <w:rPr>
          <w:rFonts w:asciiTheme="minorHAnsi" w:hAnsiTheme="minorHAnsi" w:cstheme="minorHAnsi"/>
          <w:sz w:val="22"/>
          <w:szCs w:val="22"/>
        </w:rPr>
        <w:t>A key person builds an on-going relationship with the child and their parents/carers and is committed to that child’s well-being while in the setting.</w:t>
      </w:r>
    </w:p>
    <w:p w14:paraId="01A43DBF" w14:textId="77777777" w:rsidR="00A21D42" w:rsidRPr="00F67EA2" w:rsidRDefault="00A21D42" w:rsidP="00A21D42">
      <w:pPr>
        <w:pStyle w:val="MediumGrid1-Accent21"/>
        <w:numPr>
          <w:ilvl w:val="0"/>
          <w:numId w:val="21"/>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 xml:space="preserve">Every child that attends </w:t>
      </w:r>
      <w:proofErr w:type="gramStart"/>
      <w:r w:rsidRPr="00F67EA2">
        <w:rPr>
          <w:rFonts w:asciiTheme="minorHAnsi" w:hAnsiTheme="minorHAnsi" w:cstheme="minorHAnsi"/>
          <w:sz w:val="22"/>
          <w:szCs w:val="22"/>
        </w:rPr>
        <w:t>is</w:t>
      </w:r>
      <w:proofErr w:type="gramEnd"/>
      <w:r w:rsidRPr="00F67EA2">
        <w:rPr>
          <w:rFonts w:asciiTheme="minorHAnsi" w:hAnsiTheme="minorHAnsi" w:cstheme="minorHAnsi"/>
          <w:sz w:val="22"/>
          <w:szCs w:val="22"/>
        </w:rPr>
        <w:t xml:space="preserve"> allocated a key person before they begin settling in - it is not the responsibility of the child to choose their own key person.</w:t>
      </w:r>
    </w:p>
    <w:p w14:paraId="14E16C81" w14:textId="77777777" w:rsidR="00A21D42" w:rsidRPr="00F67EA2" w:rsidRDefault="00A21D42" w:rsidP="00A21D42">
      <w:pPr>
        <w:pStyle w:val="MediumGrid1-Accent21"/>
        <w:numPr>
          <w:ilvl w:val="0"/>
          <w:numId w:val="21"/>
        </w:numPr>
        <w:spacing w:before="120" w:after="120" w:line="360" w:lineRule="auto"/>
        <w:ind w:left="357" w:hanging="357"/>
        <w:contextualSpacing w:val="0"/>
        <w:rPr>
          <w:rFonts w:asciiTheme="minorHAnsi" w:hAnsiTheme="minorHAnsi" w:cstheme="minorHAnsi"/>
          <w:sz w:val="22"/>
          <w:szCs w:val="22"/>
        </w:rPr>
      </w:pPr>
      <w:r w:rsidRPr="00F67EA2">
        <w:rPr>
          <w:rFonts w:asciiTheme="minorHAnsi" w:hAnsiTheme="minorHAnsi" w:cstheme="minorHAnsi"/>
          <w:sz w:val="22"/>
          <w:szCs w:val="22"/>
        </w:rPr>
        <w:t xml:space="preserve">Where possible a ‘back up’ key person is also identified for each child so that they can fulfil the role in the absence of the main key person, for example, during annual leave or sickness. </w:t>
      </w:r>
    </w:p>
    <w:p w14:paraId="270C5979" w14:textId="77777777" w:rsidR="00A21D42" w:rsidRPr="00F67EA2" w:rsidRDefault="00A21D42" w:rsidP="00A21D42">
      <w:pPr>
        <w:pStyle w:val="MediumGrid1-Accent21"/>
        <w:numPr>
          <w:ilvl w:val="0"/>
          <w:numId w:val="25"/>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The key person conducts the progress check at age two for their key children.</w:t>
      </w:r>
    </w:p>
    <w:p w14:paraId="1FD13650" w14:textId="77777777" w:rsidR="00A21D42" w:rsidRPr="00F67EA2" w:rsidRDefault="00A21D42" w:rsidP="00A21D42">
      <w:pPr>
        <w:pStyle w:val="MediumGrid1-Accent21"/>
        <w:numPr>
          <w:ilvl w:val="0"/>
          <w:numId w:val="21"/>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The role is fully explained to parents/carers on induction and the name of the child’s key person and ‘back up’ key person is recorded on the child’s registration form.</w:t>
      </w:r>
    </w:p>
    <w:p w14:paraId="381D5180" w14:textId="77777777" w:rsidR="00A21D42" w:rsidRPr="00F67EA2" w:rsidRDefault="00A21D42" w:rsidP="00A21D42">
      <w:pPr>
        <w:numPr>
          <w:ilvl w:val="0"/>
          <w:numId w:val="19"/>
        </w:numPr>
        <w:spacing w:before="120" w:after="120" w:line="360" w:lineRule="auto"/>
        <w:ind w:left="360" w:hanging="360"/>
        <w:rPr>
          <w:rFonts w:asciiTheme="minorHAnsi" w:hAnsiTheme="minorHAnsi" w:cstheme="minorHAnsi"/>
          <w:sz w:val="22"/>
          <w:szCs w:val="22"/>
        </w:rPr>
      </w:pPr>
      <w:r w:rsidRPr="00F67EA2">
        <w:rPr>
          <w:rFonts w:asciiTheme="minorHAnsi" w:hAnsiTheme="minorHAnsi" w:cstheme="minorHAnsi"/>
          <w:sz w:val="22"/>
          <w:szCs w:val="22"/>
        </w:rPr>
        <w:t xml:space="preserve">The key person is central to settling a child into the setting. The setting manager and key person explain the need for a settling in process and agree a plan with the parents. </w:t>
      </w:r>
    </w:p>
    <w:p w14:paraId="57CC60B2" w14:textId="77777777" w:rsidR="00A21D42" w:rsidRPr="00F67EA2" w:rsidRDefault="00A21D42" w:rsidP="00A21D42">
      <w:pPr>
        <w:numPr>
          <w:ilvl w:val="0"/>
          <w:numId w:val="19"/>
        </w:numPr>
        <w:spacing w:before="120" w:after="120" w:line="360" w:lineRule="auto"/>
        <w:ind w:left="360" w:hanging="360"/>
        <w:rPr>
          <w:rFonts w:asciiTheme="minorHAnsi" w:hAnsiTheme="minorHAnsi" w:cstheme="minorHAnsi"/>
          <w:sz w:val="22"/>
          <w:szCs w:val="22"/>
        </w:rPr>
      </w:pPr>
      <w:r w:rsidRPr="00F67EA2">
        <w:rPr>
          <w:rFonts w:asciiTheme="minorHAnsi" w:hAnsiTheme="minorHAnsi" w:cstheme="minorHAnsi"/>
          <w:sz w:val="22"/>
          <w:szCs w:val="22"/>
        </w:rPr>
        <w:t>Shift patterns and staff absence can affect a child who is just settling in; where possible, settling in should be matched to when the key person is on duty.</w:t>
      </w:r>
    </w:p>
    <w:p w14:paraId="56A66FDE" w14:textId="77777777" w:rsidR="00A21D42" w:rsidRPr="00F67EA2" w:rsidRDefault="00A21D42" w:rsidP="00A21D42">
      <w:pPr>
        <w:numPr>
          <w:ilvl w:val="0"/>
          <w:numId w:val="19"/>
        </w:numPr>
        <w:spacing w:before="120" w:after="120" w:line="360" w:lineRule="auto"/>
        <w:ind w:left="360" w:hanging="360"/>
        <w:rPr>
          <w:rFonts w:asciiTheme="minorHAnsi" w:hAnsiTheme="minorHAnsi" w:cstheme="minorHAnsi"/>
          <w:sz w:val="22"/>
          <w:szCs w:val="22"/>
        </w:rPr>
      </w:pPr>
      <w:r w:rsidRPr="00F67EA2">
        <w:rPr>
          <w:rFonts w:asciiTheme="minorHAnsi" w:hAnsiTheme="minorHAnsi" w:cstheme="minorHAnsi"/>
          <w:sz w:val="22"/>
          <w:szCs w:val="22"/>
        </w:rPr>
        <w:t xml:space="preserve">The number of children for each key person considers the individual needs of children and the capacity of the key person to manage their cohort; it is also influenced by part-time places and </w:t>
      </w:r>
      <w:proofErr w:type="gramStart"/>
      <w:r w:rsidRPr="00F67EA2">
        <w:rPr>
          <w:rFonts w:asciiTheme="minorHAnsi" w:hAnsiTheme="minorHAnsi" w:cstheme="minorHAnsi"/>
          <w:sz w:val="22"/>
          <w:szCs w:val="22"/>
        </w:rPr>
        <w:t>part time</w:t>
      </w:r>
      <w:proofErr w:type="gramEnd"/>
      <w:r w:rsidRPr="00F67EA2">
        <w:rPr>
          <w:rFonts w:asciiTheme="minorHAnsi" w:hAnsiTheme="minorHAnsi" w:cstheme="minorHAnsi"/>
          <w:sz w:val="22"/>
          <w:szCs w:val="22"/>
        </w:rPr>
        <w:t xml:space="preserve"> staff. The setting manager should aim for consistency i.e. matching part-time staff to part-time children; full-time children should not be divided between key persons during the week.</w:t>
      </w:r>
    </w:p>
    <w:p w14:paraId="4A1E845E" w14:textId="77777777" w:rsidR="00A21D42" w:rsidRPr="00F67EA2" w:rsidRDefault="00A21D42" w:rsidP="00A21D42">
      <w:pPr>
        <w:numPr>
          <w:ilvl w:val="0"/>
          <w:numId w:val="19"/>
        </w:numPr>
        <w:spacing w:before="120" w:after="120" w:line="360" w:lineRule="auto"/>
        <w:ind w:left="360" w:hanging="360"/>
        <w:rPr>
          <w:rFonts w:asciiTheme="minorHAnsi" w:hAnsiTheme="minorHAnsi" w:cstheme="minorHAnsi"/>
          <w:sz w:val="22"/>
          <w:szCs w:val="22"/>
        </w:rPr>
      </w:pPr>
      <w:r w:rsidRPr="00F67EA2">
        <w:rPr>
          <w:rFonts w:asciiTheme="minorHAnsi" w:hAnsiTheme="minorHAnsi" w:cstheme="minorHAnsi"/>
          <w:sz w:val="22"/>
          <w:szCs w:val="22"/>
        </w:rPr>
        <w:t>Photographs of key persons and their key groups are displayed clearly.</w:t>
      </w:r>
    </w:p>
    <w:p w14:paraId="0FC8F97F" w14:textId="77777777" w:rsidR="00A21D42" w:rsidRPr="00F67EA2" w:rsidRDefault="00A21D42" w:rsidP="00A21D42">
      <w:pPr>
        <w:numPr>
          <w:ilvl w:val="0"/>
          <w:numId w:val="19"/>
        </w:numPr>
        <w:spacing w:before="120" w:after="120" w:line="360" w:lineRule="auto"/>
        <w:ind w:left="360" w:hanging="360"/>
        <w:rPr>
          <w:rFonts w:asciiTheme="minorHAnsi" w:hAnsiTheme="minorHAnsi" w:cstheme="minorHAnsi"/>
          <w:sz w:val="22"/>
          <w:szCs w:val="22"/>
        </w:rPr>
      </w:pPr>
      <w:r w:rsidRPr="00F67EA2">
        <w:rPr>
          <w:rFonts w:asciiTheme="minorHAnsi" w:hAnsiTheme="minorHAnsi" w:cstheme="minorHAnsi"/>
          <w:sz w:val="22"/>
          <w:szCs w:val="22"/>
        </w:rPr>
        <w:t>The key person spends time daily with his or her key group to ensure their well-being.</w:t>
      </w:r>
    </w:p>
    <w:p w14:paraId="2C182D78" w14:textId="77777777" w:rsidR="00A21D42" w:rsidRPr="00F67EA2" w:rsidRDefault="00A21D42" w:rsidP="00A21D42">
      <w:pPr>
        <w:spacing w:before="120" w:after="120" w:line="360" w:lineRule="auto"/>
        <w:rPr>
          <w:rFonts w:asciiTheme="minorHAnsi" w:hAnsiTheme="minorHAnsi" w:cstheme="minorHAnsi"/>
          <w:b/>
          <w:bCs/>
          <w:sz w:val="22"/>
          <w:szCs w:val="22"/>
        </w:rPr>
      </w:pPr>
    </w:p>
    <w:p w14:paraId="36950E24" w14:textId="77777777" w:rsidR="00A21D42" w:rsidRPr="00F67EA2" w:rsidRDefault="00A21D42" w:rsidP="00A21D42">
      <w:pPr>
        <w:spacing w:before="120" w:after="120" w:line="360" w:lineRule="auto"/>
        <w:rPr>
          <w:rFonts w:asciiTheme="minorHAnsi" w:hAnsiTheme="minorHAnsi" w:cstheme="minorHAnsi"/>
          <w:b/>
          <w:bCs/>
          <w:sz w:val="22"/>
          <w:szCs w:val="22"/>
        </w:rPr>
      </w:pPr>
      <w:r w:rsidRPr="00F67EA2">
        <w:rPr>
          <w:rFonts w:asciiTheme="minorHAnsi" w:hAnsiTheme="minorHAnsi" w:cstheme="minorHAnsi"/>
          <w:b/>
          <w:bCs/>
          <w:sz w:val="22"/>
          <w:szCs w:val="22"/>
        </w:rPr>
        <w:t>Parents/carers</w:t>
      </w:r>
    </w:p>
    <w:p w14:paraId="0F4C41BD" w14:textId="77777777" w:rsidR="00A21D42" w:rsidRPr="00F67EA2" w:rsidRDefault="00A21D42" w:rsidP="00A21D42">
      <w:pPr>
        <w:pStyle w:val="MediumGrid1-Accent21"/>
        <w:numPr>
          <w:ilvl w:val="0"/>
          <w:numId w:val="23"/>
        </w:numPr>
        <w:spacing w:before="120" w:after="120" w:line="360" w:lineRule="auto"/>
        <w:ind w:left="360"/>
        <w:rPr>
          <w:rFonts w:asciiTheme="minorHAnsi" w:hAnsiTheme="minorHAnsi" w:cstheme="minorHAnsi"/>
          <w:sz w:val="22"/>
          <w:szCs w:val="22"/>
        </w:rPr>
      </w:pPr>
      <w:r w:rsidRPr="00F67EA2">
        <w:rPr>
          <w:rFonts w:asciiTheme="minorHAnsi" w:hAnsiTheme="minorHAnsi" w:cstheme="minorHAnsi"/>
          <w:sz w:val="22"/>
          <w:szCs w:val="22"/>
        </w:rPr>
        <w:t>Key persons are the first point of contact for parents regarding matters concerning their child and any concerns parents/carers may have been addressed with the key person in the first instance.</w:t>
      </w:r>
    </w:p>
    <w:p w14:paraId="7B82AE26" w14:textId="77777777" w:rsidR="00A21D42" w:rsidRPr="00F67EA2" w:rsidRDefault="00A21D42" w:rsidP="00A21D42">
      <w:pPr>
        <w:pStyle w:val="MediumGrid1-Accent21"/>
        <w:numPr>
          <w:ilvl w:val="0"/>
          <w:numId w:val="23"/>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Key persons support parents/carers in their role as the child’s first and most enduring educators.</w:t>
      </w:r>
    </w:p>
    <w:p w14:paraId="5F5FD460" w14:textId="77777777" w:rsidR="00A21D42" w:rsidRPr="00F67EA2" w:rsidRDefault="00A21D42" w:rsidP="00A21D42">
      <w:pPr>
        <w:pStyle w:val="MediumGrid1-Accent21"/>
        <w:numPr>
          <w:ilvl w:val="0"/>
          <w:numId w:val="23"/>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The key person is responsible for the child’s developmental records, completing the progress check at age two, and for sharing information about progress with the child’s parents/carers.</w:t>
      </w:r>
    </w:p>
    <w:p w14:paraId="7A63485A" w14:textId="77777777" w:rsidR="00A21D42" w:rsidRPr="00F67EA2" w:rsidRDefault="00A21D42" w:rsidP="00A21D42">
      <w:pPr>
        <w:pStyle w:val="MediumGrid1-Accent21"/>
        <w:tabs>
          <w:tab w:val="left" w:pos="3252"/>
        </w:tabs>
        <w:spacing w:before="120" w:after="120" w:line="360" w:lineRule="auto"/>
        <w:ind w:left="0"/>
        <w:contextualSpacing w:val="0"/>
        <w:rPr>
          <w:rFonts w:asciiTheme="minorHAnsi" w:hAnsiTheme="minorHAnsi" w:cstheme="minorHAnsi"/>
          <w:b/>
          <w:sz w:val="22"/>
          <w:szCs w:val="22"/>
        </w:rPr>
      </w:pPr>
      <w:r w:rsidRPr="00F67EA2">
        <w:rPr>
          <w:rFonts w:asciiTheme="minorHAnsi" w:hAnsiTheme="minorHAnsi" w:cstheme="minorHAnsi"/>
          <w:b/>
          <w:sz w:val="22"/>
          <w:szCs w:val="22"/>
        </w:rPr>
        <w:t>Learning and development</w:t>
      </w:r>
      <w:r w:rsidRPr="00F67EA2">
        <w:rPr>
          <w:rFonts w:asciiTheme="minorHAnsi" w:hAnsiTheme="minorHAnsi" w:cstheme="minorHAnsi"/>
          <w:b/>
          <w:sz w:val="22"/>
          <w:szCs w:val="22"/>
        </w:rPr>
        <w:tab/>
      </w:r>
    </w:p>
    <w:p w14:paraId="4DDBB0F6" w14:textId="77777777" w:rsidR="00A21D42" w:rsidRPr="00F67EA2" w:rsidRDefault="00A21D42" w:rsidP="00A21D42">
      <w:pPr>
        <w:pStyle w:val="MediumGrid1-Accent21"/>
        <w:numPr>
          <w:ilvl w:val="0"/>
          <w:numId w:val="22"/>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The 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0020A869" w14:textId="77777777" w:rsidR="00A21D42" w:rsidRPr="00F67EA2" w:rsidRDefault="00A21D42" w:rsidP="00A21D42">
      <w:pPr>
        <w:pStyle w:val="MediumGrid1-Accent21"/>
        <w:numPr>
          <w:ilvl w:val="0"/>
          <w:numId w:val="22"/>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If a child’s progress in any of the prime areas gives cause for concern, the key person must discuss this with the setting manager or SENCO and the child’s parents/carers.</w:t>
      </w:r>
    </w:p>
    <w:p w14:paraId="7FE96BDA" w14:textId="77777777" w:rsidR="00A21D42" w:rsidRPr="00F67EA2" w:rsidRDefault="00A21D42" w:rsidP="00A21D42">
      <w:pPr>
        <w:spacing w:before="120" w:after="120" w:line="360" w:lineRule="auto"/>
        <w:rPr>
          <w:rFonts w:asciiTheme="minorHAnsi" w:hAnsiTheme="minorHAnsi" w:cstheme="minorHAnsi"/>
          <w:b/>
          <w:sz w:val="22"/>
          <w:szCs w:val="22"/>
        </w:rPr>
      </w:pPr>
      <w:r w:rsidRPr="00F67EA2">
        <w:rPr>
          <w:rFonts w:asciiTheme="minorHAnsi" w:hAnsiTheme="minorHAnsi" w:cstheme="minorHAnsi"/>
          <w:b/>
          <w:sz w:val="22"/>
          <w:szCs w:val="22"/>
        </w:rPr>
        <w:t>Prime times</w:t>
      </w:r>
    </w:p>
    <w:p w14:paraId="38DB94BD" w14:textId="77777777" w:rsidR="00A21D42" w:rsidRPr="00F67EA2" w:rsidRDefault="00A21D42" w:rsidP="00A21D42">
      <w:pPr>
        <w:spacing w:before="120" w:after="120" w:line="360" w:lineRule="auto"/>
        <w:rPr>
          <w:rFonts w:asciiTheme="minorHAnsi" w:hAnsiTheme="minorHAnsi" w:cstheme="minorHAnsi"/>
          <w:b/>
          <w:bCs/>
          <w:sz w:val="22"/>
          <w:szCs w:val="22"/>
        </w:rPr>
      </w:pPr>
      <w:r w:rsidRPr="00F67EA2">
        <w:rPr>
          <w:rFonts w:asciiTheme="minorHAnsi" w:hAnsiTheme="minorHAnsi" w:cstheme="minorHAnsi"/>
          <w:sz w:val="22"/>
          <w:szCs w:val="22"/>
        </w:rPr>
        <w:t>The key person role is explained further in the prime-time</w:t>
      </w:r>
      <w:r w:rsidRPr="00F67EA2">
        <w:rPr>
          <w:rFonts w:asciiTheme="minorHAnsi" w:hAnsiTheme="minorHAnsi" w:cstheme="minorHAnsi"/>
          <w:b/>
          <w:bCs/>
          <w:sz w:val="22"/>
          <w:szCs w:val="22"/>
        </w:rPr>
        <w:t xml:space="preserve"> </w:t>
      </w:r>
      <w:r w:rsidRPr="00F67EA2">
        <w:rPr>
          <w:rFonts w:asciiTheme="minorHAnsi" w:hAnsiTheme="minorHAnsi" w:cstheme="minorHAnsi"/>
          <w:sz w:val="22"/>
          <w:szCs w:val="22"/>
        </w:rPr>
        <w:t>procedures (09.4/6/7/8/10/14); the key person also maintains other responsibilities for key children including administering medication and signing accident records.</w:t>
      </w:r>
    </w:p>
    <w:p w14:paraId="5AE5F957" w14:textId="77777777" w:rsidR="00A21D42" w:rsidRPr="00F67EA2" w:rsidRDefault="00A21D42" w:rsidP="00A21D42">
      <w:pPr>
        <w:spacing w:before="120" w:after="120" w:line="360" w:lineRule="auto"/>
        <w:rPr>
          <w:rFonts w:asciiTheme="minorHAnsi" w:hAnsiTheme="minorHAnsi" w:cstheme="minorHAnsi"/>
          <w:b/>
          <w:sz w:val="22"/>
          <w:szCs w:val="22"/>
        </w:rPr>
      </w:pPr>
      <w:r w:rsidRPr="00F67EA2">
        <w:rPr>
          <w:rFonts w:asciiTheme="minorHAnsi" w:hAnsiTheme="minorHAnsi" w:cstheme="minorHAnsi"/>
          <w:b/>
          <w:sz w:val="22"/>
          <w:szCs w:val="22"/>
        </w:rPr>
        <w:t>Back-up key person</w:t>
      </w:r>
    </w:p>
    <w:p w14:paraId="439B60E9" w14:textId="77777777" w:rsidR="00A21D42" w:rsidRPr="00F67EA2" w:rsidRDefault="00A21D42" w:rsidP="00A21D42">
      <w:pPr>
        <w:numPr>
          <w:ilvl w:val="0"/>
          <w:numId w:val="20"/>
        </w:num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t>The role of the back-up key person is to step in when the main key person is absent or unavailable to provide a stable and consistent care relationship for the child.</w:t>
      </w:r>
    </w:p>
    <w:p w14:paraId="3AE1B079" w14:textId="77777777" w:rsidR="00A21D42" w:rsidRPr="00F67EA2" w:rsidRDefault="00A21D42" w:rsidP="00A21D42">
      <w:pPr>
        <w:numPr>
          <w:ilvl w:val="0"/>
          <w:numId w:val="20"/>
        </w:num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t>The back-up key person is identified when the child starts but is not introduced to the child until an attachment is beginning to form with the key person.</w:t>
      </w:r>
    </w:p>
    <w:p w14:paraId="7F3BE606" w14:textId="77777777" w:rsidR="00A21D42" w:rsidRPr="00F67EA2" w:rsidRDefault="00A21D42" w:rsidP="00A21D42">
      <w:pPr>
        <w:numPr>
          <w:ilvl w:val="0"/>
          <w:numId w:val="20"/>
        </w:num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t>The back-up key person gradually forms a relationship with the child until the child is happy to be cared for by this person.</w:t>
      </w:r>
    </w:p>
    <w:p w14:paraId="37F46CBD" w14:textId="77777777" w:rsidR="00A21D42" w:rsidRPr="00F67EA2" w:rsidRDefault="00A21D42" w:rsidP="00A21D42">
      <w:pPr>
        <w:numPr>
          <w:ilvl w:val="0"/>
          <w:numId w:val="20"/>
        </w:num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lastRenderedPageBreak/>
        <w:t>The back-up key person shares information with parents/carers in the key person’s absence and makes notes in the child’s records where appropriate.</w:t>
      </w:r>
    </w:p>
    <w:p w14:paraId="36FC728A" w14:textId="77777777" w:rsidR="00A21D42" w:rsidRPr="00F67EA2" w:rsidRDefault="00A21D42" w:rsidP="00A21D42">
      <w:pPr>
        <w:numPr>
          <w:ilvl w:val="0"/>
          <w:numId w:val="20"/>
        </w:numPr>
        <w:spacing w:before="120" w:after="120" w:line="360" w:lineRule="auto"/>
        <w:rPr>
          <w:rFonts w:asciiTheme="minorHAnsi" w:hAnsiTheme="minorHAnsi" w:cstheme="minorHAnsi"/>
          <w:sz w:val="22"/>
          <w:szCs w:val="22"/>
        </w:rPr>
      </w:pPr>
      <w:r w:rsidRPr="00F67EA2">
        <w:rPr>
          <w:rFonts w:asciiTheme="minorHAnsi" w:hAnsiTheme="minorHAnsi" w:cstheme="minorHAnsi"/>
          <w:sz w:val="22"/>
          <w:szCs w:val="22"/>
        </w:rPr>
        <w:t>The back-up key person ensures information is shared with the key person.</w:t>
      </w:r>
    </w:p>
    <w:p w14:paraId="0DC2F6D8" w14:textId="77777777" w:rsidR="00A21D42" w:rsidRPr="00F67EA2" w:rsidRDefault="00A21D42" w:rsidP="00A21D42">
      <w:pPr>
        <w:spacing w:before="120" w:after="120" w:line="360" w:lineRule="auto"/>
        <w:rPr>
          <w:rFonts w:asciiTheme="minorHAnsi" w:hAnsiTheme="minorHAnsi" w:cstheme="minorHAnsi"/>
          <w:b/>
          <w:sz w:val="22"/>
          <w:szCs w:val="22"/>
        </w:rPr>
      </w:pPr>
      <w:r w:rsidRPr="00F67EA2">
        <w:rPr>
          <w:rFonts w:asciiTheme="minorHAnsi" w:hAnsiTheme="minorHAnsi" w:cstheme="minorHAnsi"/>
          <w:b/>
          <w:sz w:val="22"/>
          <w:szCs w:val="22"/>
        </w:rPr>
        <w:t>Safeguarding children</w:t>
      </w:r>
    </w:p>
    <w:p w14:paraId="0B8486BA" w14:textId="77777777" w:rsidR="00A21D42" w:rsidRPr="00F67EA2" w:rsidRDefault="00A21D42" w:rsidP="00A21D42">
      <w:pPr>
        <w:pStyle w:val="MediumGrid1-Accent21"/>
        <w:numPr>
          <w:ilvl w:val="0"/>
          <w:numId w:val="24"/>
        </w:numPr>
        <w:spacing w:before="120" w:after="120" w:line="360" w:lineRule="auto"/>
        <w:ind w:left="360"/>
        <w:rPr>
          <w:rFonts w:asciiTheme="minorHAnsi" w:hAnsiTheme="minorHAnsi" w:cstheme="minorHAnsi"/>
          <w:sz w:val="22"/>
          <w:szCs w:val="22"/>
        </w:rPr>
      </w:pPr>
      <w:r w:rsidRPr="00F67EA2">
        <w:rPr>
          <w:rFonts w:asciiTheme="minorHAnsi" w:hAnsiTheme="minorHAnsi" w:cstheme="minorHAnsi"/>
          <w:sz w:val="22"/>
          <w:szCs w:val="22"/>
        </w:rPr>
        <w:t>The key person has a responsibility towards their key children to report any concern about their development, welfare, or child protection matter to the setting manager and to follow the procedures in this respect.</w:t>
      </w:r>
    </w:p>
    <w:p w14:paraId="76314145" w14:textId="77777777" w:rsidR="00A21D42" w:rsidRPr="00F67EA2" w:rsidRDefault="00A21D42" w:rsidP="00A21D42">
      <w:pPr>
        <w:pStyle w:val="MediumGrid1-Accent21"/>
        <w:numPr>
          <w:ilvl w:val="0"/>
          <w:numId w:val="24"/>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Regular supervision with the setting manager provides further opportunities to discuss the progress and welfare of key children.</w:t>
      </w:r>
    </w:p>
    <w:p w14:paraId="5AA1DAA4" w14:textId="77777777" w:rsidR="00A21D42" w:rsidRPr="00F67EA2" w:rsidRDefault="00A21D42" w:rsidP="00A21D42">
      <w:pPr>
        <w:pStyle w:val="MediumGrid1-Accent21"/>
        <w:numPr>
          <w:ilvl w:val="0"/>
          <w:numId w:val="24"/>
        </w:numPr>
        <w:spacing w:before="120" w:after="120" w:line="360" w:lineRule="auto"/>
        <w:ind w:left="360"/>
        <w:contextualSpacing w:val="0"/>
        <w:rPr>
          <w:rFonts w:asciiTheme="minorHAnsi" w:hAnsiTheme="minorHAnsi" w:cstheme="minorHAnsi"/>
          <w:sz w:val="22"/>
          <w:szCs w:val="22"/>
        </w:rPr>
      </w:pPr>
      <w:r w:rsidRPr="00F67EA2">
        <w:rPr>
          <w:rFonts w:asciiTheme="minorHAnsi" w:hAnsiTheme="minorHAnsi" w:cstheme="minorHAnsi"/>
          <w:sz w:val="22"/>
          <w:szCs w:val="22"/>
        </w:rPr>
        <w:t>The back-up key person has a duty likewise.</w:t>
      </w:r>
    </w:p>
    <w:p w14:paraId="0E4DB90C" w14:textId="77777777" w:rsidR="00A21D42" w:rsidRPr="00F67EA2" w:rsidRDefault="00A21D42" w:rsidP="00A21D42">
      <w:pPr>
        <w:pStyle w:val="MediumGrid1-Accent21"/>
        <w:spacing w:before="120" w:after="120" w:line="360" w:lineRule="auto"/>
        <w:ind w:left="0"/>
        <w:contextualSpacing w:val="0"/>
        <w:rPr>
          <w:rFonts w:asciiTheme="minorHAnsi" w:hAnsiTheme="minorHAnsi" w:cstheme="minorHAnsi"/>
          <w:b/>
          <w:bCs/>
          <w:sz w:val="22"/>
          <w:szCs w:val="22"/>
        </w:rPr>
      </w:pPr>
      <w:r w:rsidRPr="00F67EA2">
        <w:rPr>
          <w:rFonts w:asciiTheme="minorHAnsi" w:hAnsiTheme="minorHAnsi" w:cstheme="minorHAnsi"/>
          <w:b/>
          <w:bCs/>
          <w:sz w:val="22"/>
          <w:szCs w:val="22"/>
        </w:rPr>
        <w:t>Further guidance</w:t>
      </w:r>
    </w:p>
    <w:p w14:paraId="56C0B150" w14:textId="77777777" w:rsidR="00A21D42" w:rsidRDefault="00A21D42" w:rsidP="00A21D42">
      <w:pPr>
        <w:pStyle w:val="MediumGrid1-Accent21"/>
        <w:spacing w:before="120" w:after="120" w:line="360" w:lineRule="auto"/>
        <w:ind w:left="0"/>
        <w:contextualSpacing w:val="0"/>
        <w:rPr>
          <w:rFonts w:asciiTheme="minorHAnsi" w:hAnsiTheme="minorHAnsi" w:cstheme="minorHAnsi"/>
          <w:sz w:val="22"/>
          <w:szCs w:val="22"/>
        </w:rPr>
      </w:pPr>
      <w:hyperlink r:id="rId9" w:anchor="/users/@self/catalogues/1700/courses/144719/description" w:history="1">
        <w:r w:rsidRPr="00F67EA2">
          <w:rPr>
            <w:rStyle w:val="Hyperlink"/>
            <w:rFonts w:asciiTheme="minorHAnsi" w:hAnsiTheme="minorHAnsi" w:cstheme="minorHAnsi"/>
            <w:sz w:val="22"/>
            <w:szCs w:val="22"/>
          </w:rPr>
          <w:t>Being a Key Person in an Early Years Setting</w:t>
        </w:r>
      </w:hyperlink>
      <w:r w:rsidRPr="00F67EA2">
        <w:rPr>
          <w:rFonts w:asciiTheme="minorHAnsi" w:hAnsiTheme="minorHAnsi" w:cstheme="minorHAnsi"/>
          <w:sz w:val="22"/>
          <w:szCs w:val="22"/>
        </w:rPr>
        <w:t xml:space="preserve"> (Alliance Publication)</w:t>
      </w:r>
    </w:p>
    <w:p w14:paraId="395F2D7E" w14:textId="77777777" w:rsidR="00A21D42" w:rsidRDefault="00A21D42" w:rsidP="00A21D42">
      <w:pPr>
        <w:rPr>
          <w:rFonts w:asciiTheme="minorHAnsi" w:hAnsiTheme="minorHAnsi" w:cstheme="minorHAnsi"/>
          <w:sz w:val="22"/>
          <w:szCs w:val="22"/>
        </w:rPr>
      </w:pPr>
      <w:r>
        <w:rPr>
          <w:rFonts w:asciiTheme="minorHAnsi" w:hAnsiTheme="minorHAnsi" w:cstheme="minorHAnsi"/>
          <w:sz w:val="22"/>
          <w:szCs w:val="22"/>
        </w:rPr>
        <w:br w:type="page"/>
      </w:r>
    </w:p>
    <w:p w14:paraId="07B164A3" w14:textId="77777777" w:rsidR="00A21D42" w:rsidRPr="006D1090" w:rsidRDefault="00A21D42" w:rsidP="00A21D42">
      <w:pPr>
        <w:spacing w:before="120" w:after="120" w:line="360" w:lineRule="auto"/>
        <w:rPr>
          <w:rFonts w:asciiTheme="minorHAnsi" w:hAnsiTheme="minorHAnsi" w:cstheme="minorHAnsi"/>
          <w:b/>
          <w:sz w:val="28"/>
          <w:szCs w:val="28"/>
        </w:rPr>
      </w:pPr>
      <w:r w:rsidRPr="006D1090">
        <w:rPr>
          <w:rFonts w:asciiTheme="minorHAnsi" w:hAnsiTheme="minorHAnsi" w:cstheme="minorHAnsi"/>
          <w:b/>
          <w:sz w:val="28"/>
          <w:szCs w:val="28"/>
        </w:rPr>
        <w:lastRenderedPageBreak/>
        <w:t>09.</w:t>
      </w:r>
      <w:r>
        <w:rPr>
          <w:rFonts w:asciiTheme="minorHAnsi" w:hAnsiTheme="minorHAnsi" w:cstheme="minorHAnsi"/>
          <w:b/>
          <w:sz w:val="28"/>
          <w:szCs w:val="28"/>
        </w:rPr>
        <w:t>4</w:t>
      </w:r>
      <w:r w:rsidRPr="006D1090">
        <w:rPr>
          <w:rFonts w:asciiTheme="minorHAnsi" w:hAnsiTheme="minorHAnsi" w:cstheme="minorHAnsi"/>
          <w:b/>
          <w:sz w:val="28"/>
          <w:szCs w:val="28"/>
        </w:rPr>
        <w:tab/>
        <w:t>Establishing children’s starting points</w:t>
      </w:r>
    </w:p>
    <w:p w14:paraId="3B6E6974" w14:textId="77777777" w:rsidR="00A21D42" w:rsidRPr="006D1090" w:rsidRDefault="00A21D42" w:rsidP="00A21D42">
      <w:pPr>
        <w:spacing w:before="120" w:after="120" w:line="360" w:lineRule="auto"/>
        <w:rPr>
          <w:rFonts w:asciiTheme="minorHAnsi" w:hAnsiTheme="minorHAnsi" w:cstheme="minorHAnsi"/>
          <w:sz w:val="22"/>
          <w:szCs w:val="22"/>
        </w:rPr>
      </w:pPr>
      <w:r w:rsidRPr="006D1090">
        <w:rPr>
          <w:rFonts w:asciiTheme="minorHAnsi" w:hAnsiTheme="minorHAnsi" w:cstheme="minorHAnsi"/>
          <w:sz w:val="22"/>
          <w:szCs w:val="22"/>
        </w:rPr>
        <w:t xml:space="preserve">When children start at </w:t>
      </w:r>
      <w:r w:rsidRPr="00111A1C">
        <w:rPr>
          <w:rFonts w:asciiTheme="minorHAnsi" w:hAnsiTheme="minorHAnsi" w:cstheme="minorHAnsi"/>
          <w:color w:val="000000" w:themeColor="text1"/>
          <w:sz w:val="22"/>
          <w:szCs w:val="22"/>
        </w:rPr>
        <w:t xml:space="preserve">Meadowlands </w:t>
      </w:r>
      <w:proofErr w:type="gramStart"/>
      <w:r w:rsidRPr="00111A1C">
        <w:rPr>
          <w:rFonts w:asciiTheme="minorHAnsi" w:hAnsiTheme="minorHAnsi" w:cstheme="minorHAnsi"/>
          <w:color w:val="000000" w:themeColor="text1"/>
          <w:sz w:val="22"/>
          <w:szCs w:val="22"/>
        </w:rPr>
        <w:t>Pre-School</w:t>
      </w:r>
      <w:proofErr w:type="gramEnd"/>
      <w:r w:rsidRPr="00111A1C">
        <w:rPr>
          <w:rFonts w:asciiTheme="minorHAnsi" w:hAnsiTheme="minorHAnsi" w:cstheme="minorHAnsi"/>
          <w:color w:val="000000" w:themeColor="text1"/>
          <w:sz w:val="22"/>
          <w:szCs w:val="22"/>
        </w:rPr>
        <w:t xml:space="preserve"> they </w:t>
      </w:r>
      <w:r w:rsidRPr="006D1090">
        <w:rPr>
          <w:rFonts w:asciiTheme="minorHAnsi" w:hAnsiTheme="minorHAnsi" w:cstheme="minorHAnsi"/>
          <w:sz w:val="22"/>
          <w:szCs w:val="22"/>
        </w:rPr>
        <w:t>arrive at different levels of learning and development. To help them to settle and make rapid progress it is important that they are provided with care and learning opportunities that are suited to their needs, interests and abilities. This means establishing and understanding their starting points and whether there are any obstacles to their learning, so that teaching can be tailored to the ‘unique child’.</w:t>
      </w:r>
    </w:p>
    <w:p w14:paraId="15D04F60" w14:textId="77777777" w:rsidR="00A21D42" w:rsidRPr="006D1090" w:rsidRDefault="00A21D42" w:rsidP="00A21D42">
      <w:pPr>
        <w:pStyle w:val="ListParagraph"/>
        <w:numPr>
          <w:ilvl w:val="0"/>
          <w:numId w:val="28"/>
        </w:numPr>
        <w:spacing w:before="120" w:after="120" w:line="360" w:lineRule="auto"/>
        <w:contextualSpacing w:val="0"/>
        <w:rPr>
          <w:rFonts w:asciiTheme="minorHAnsi" w:hAnsiTheme="minorHAnsi" w:cstheme="minorHAnsi"/>
          <w:szCs w:val="22"/>
        </w:rPr>
      </w:pPr>
      <w:r w:rsidRPr="006D1090">
        <w:rPr>
          <w:rFonts w:asciiTheme="minorHAnsi" w:hAnsiTheme="minorHAnsi" w:cstheme="minorHAnsi"/>
          <w:szCs w:val="22"/>
        </w:rPr>
        <w:t>The aim of establishing a child’s starting points is to ensure that the most appropriate care and learning is provided from the outset.</w:t>
      </w:r>
    </w:p>
    <w:p w14:paraId="7381CD3F" w14:textId="77777777" w:rsidR="00A21D42" w:rsidRPr="006D1090" w:rsidRDefault="00A21D42" w:rsidP="00A21D42">
      <w:pPr>
        <w:pStyle w:val="ListParagraph"/>
        <w:numPr>
          <w:ilvl w:val="0"/>
          <w:numId w:val="28"/>
        </w:numPr>
        <w:spacing w:before="120" w:after="120" w:line="360" w:lineRule="auto"/>
        <w:contextualSpacing w:val="0"/>
        <w:rPr>
          <w:rFonts w:asciiTheme="minorHAnsi" w:hAnsiTheme="minorHAnsi" w:cstheme="minorHAnsi"/>
          <w:szCs w:val="22"/>
        </w:rPr>
      </w:pPr>
      <w:r w:rsidRPr="006D1090">
        <w:rPr>
          <w:rFonts w:asciiTheme="minorHAnsi" w:hAnsiTheme="minorHAnsi" w:cstheme="minorHAnsi"/>
          <w:szCs w:val="22"/>
        </w:rPr>
        <w:t xml:space="preserve">Starting points are established by gathering information from the first contact with the child’s parents/carers at induction and during the ‘settling in’ period. Staff do not ‘wait and see’ how the child is settling before they begin to gather information. </w:t>
      </w:r>
    </w:p>
    <w:p w14:paraId="55ABCCA4" w14:textId="77777777" w:rsidR="00A21D42" w:rsidRPr="006D1090" w:rsidRDefault="00A21D42" w:rsidP="00A21D42">
      <w:pPr>
        <w:pStyle w:val="ListParagraph"/>
        <w:numPr>
          <w:ilvl w:val="0"/>
          <w:numId w:val="28"/>
        </w:numPr>
        <w:spacing w:before="120" w:after="120" w:line="360" w:lineRule="auto"/>
        <w:contextualSpacing w:val="0"/>
        <w:rPr>
          <w:rFonts w:asciiTheme="minorHAnsi" w:hAnsiTheme="minorHAnsi" w:cstheme="minorHAnsi"/>
          <w:szCs w:val="22"/>
        </w:rPr>
      </w:pPr>
      <w:r w:rsidRPr="006D1090">
        <w:rPr>
          <w:rFonts w:asciiTheme="minorHAnsi" w:hAnsiTheme="minorHAnsi" w:cstheme="minorHAnsi"/>
          <w:szCs w:val="22"/>
        </w:rPr>
        <w:t>The key person is responsible for establishing their key children’s starting points by gathering information in the following ways:</w:t>
      </w:r>
    </w:p>
    <w:p w14:paraId="3AD69901" w14:textId="77777777" w:rsidR="00A21D42" w:rsidRPr="006D1090" w:rsidRDefault="00A21D42" w:rsidP="00A21D42">
      <w:pPr>
        <w:numPr>
          <w:ilvl w:val="0"/>
          <w:numId w:val="27"/>
        </w:numPr>
        <w:spacing w:before="120" w:after="120" w:line="360" w:lineRule="auto"/>
        <w:rPr>
          <w:rFonts w:asciiTheme="minorHAnsi" w:hAnsiTheme="minorHAnsi" w:cstheme="minorHAnsi"/>
          <w:sz w:val="22"/>
          <w:szCs w:val="22"/>
        </w:rPr>
      </w:pPr>
      <w:r w:rsidRPr="006D1090">
        <w:rPr>
          <w:rFonts w:asciiTheme="minorHAnsi" w:hAnsiTheme="minorHAnsi" w:cstheme="minorHAnsi"/>
          <w:sz w:val="22"/>
          <w:szCs w:val="22"/>
        </w:rPr>
        <w:t>observation of the child during settling in visits</w:t>
      </w:r>
    </w:p>
    <w:p w14:paraId="55B884A4" w14:textId="77777777" w:rsidR="00A21D42" w:rsidRPr="006D1090" w:rsidRDefault="00A21D42" w:rsidP="00A21D42">
      <w:pPr>
        <w:numPr>
          <w:ilvl w:val="0"/>
          <w:numId w:val="27"/>
        </w:numPr>
        <w:spacing w:before="120" w:after="120" w:line="360" w:lineRule="auto"/>
        <w:rPr>
          <w:rFonts w:asciiTheme="minorHAnsi" w:hAnsiTheme="minorHAnsi" w:cstheme="minorHAnsi"/>
          <w:sz w:val="22"/>
          <w:szCs w:val="22"/>
        </w:rPr>
      </w:pPr>
      <w:r w:rsidRPr="006D1090">
        <w:rPr>
          <w:rFonts w:asciiTheme="minorHAnsi" w:hAnsiTheme="minorHAnsi" w:cstheme="minorHAnsi"/>
          <w:sz w:val="22"/>
          <w:szCs w:val="22"/>
        </w:rPr>
        <w:t>discussion with the child’s parents/carers</w:t>
      </w:r>
    </w:p>
    <w:p w14:paraId="22C57A25" w14:textId="77777777" w:rsidR="00A21D42" w:rsidRPr="006D1090" w:rsidRDefault="00A21D42" w:rsidP="00A21D42">
      <w:pPr>
        <w:numPr>
          <w:ilvl w:val="0"/>
          <w:numId w:val="27"/>
        </w:numPr>
        <w:spacing w:before="120" w:after="120" w:line="360" w:lineRule="auto"/>
        <w:rPr>
          <w:rFonts w:asciiTheme="minorHAnsi" w:hAnsiTheme="minorHAnsi" w:cstheme="minorHAnsi"/>
          <w:sz w:val="22"/>
          <w:szCs w:val="22"/>
        </w:rPr>
      </w:pPr>
      <w:r w:rsidRPr="006D1090">
        <w:rPr>
          <w:rFonts w:asciiTheme="minorHAnsi" w:hAnsiTheme="minorHAnsi" w:cstheme="minorHAnsi"/>
          <w:sz w:val="22"/>
          <w:szCs w:val="22"/>
        </w:rPr>
        <w:t>building on information that has been gathered during registration by referring to the registration form</w:t>
      </w:r>
    </w:p>
    <w:p w14:paraId="0CEBACDE" w14:textId="77777777" w:rsidR="00A21D42" w:rsidRPr="006D1090" w:rsidRDefault="00A21D42" w:rsidP="00A21D42">
      <w:pPr>
        <w:spacing w:before="120" w:after="120" w:line="360" w:lineRule="auto"/>
        <w:rPr>
          <w:rFonts w:asciiTheme="minorHAnsi" w:hAnsiTheme="minorHAnsi" w:cstheme="minorHAnsi"/>
          <w:sz w:val="22"/>
          <w:szCs w:val="22"/>
        </w:rPr>
      </w:pPr>
      <w:r w:rsidRPr="006D1090">
        <w:rPr>
          <w:rFonts w:asciiTheme="minorHAnsi" w:hAnsiTheme="minorHAnsi" w:cstheme="minorHAnsi"/>
          <w:color w:val="000000"/>
          <w:sz w:val="22"/>
          <w:szCs w:val="22"/>
        </w:rPr>
        <w:t xml:space="preserve">The information gathered is recorded </w:t>
      </w:r>
      <w:r w:rsidRPr="006D1090">
        <w:rPr>
          <w:rFonts w:asciiTheme="minorHAnsi" w:hAnsiTheme="minorHAnsi" w:cstheme="minorHAnsi"/>
          <w:sz w:val="22"/>
          <w:szCs w:val="22"/>
        </w:rPr>
        <w:t>within two weeks of the child’s official start date and sooner where possible.</w:t>
      </w:r>
    </w:p>
    <w:p w14:paraId="485388CE" w14:textId="77777777" w:rsidR="00A21D42" w:rsidRPr="006D1090" w:rsidRDefault="00A21D42" w:rsidP="00A21D42">
      <w:pPr>
        <w:numPr>
          <w:ilvl w:val="0"/>
          <w:numId w:val="26"/>
        </w:numPr>
        <w:spacing w:before="120" w:after="120" w:line="360" w:lineRule="auto"/>
        <w:ind w:left="357" w:hanging="357"/>
        <w:rPr>
          <w:rFonts w:asciiTheme="minorHAnsi" w:hAnsiTheme="minorHAnsi" w:cstheme="minorHAnsi"/>
          <w:sz w:val="22"/>
          <w:szCs w:val="22"/>
        </w:rPr>
      </w:pPr>
      <w:r w:rsidRPr="006D1090">
        <w:rPr>
          <w:rFonts w:asciiTheme="minorHAnsi" w:hAnsiTheme="minorHAnsi" w:cstheme="minorHAnsi"/>
          <w:sz w:val="22"/>
          <w:szCs w:val="22"/>
        </w:rPr>
        <w:t>The key person must make a ‘best fit’ judgment about the age band the child is working in, referring to Development Matters or Birth to Five Matters.</w:t>
      </w:r>
    </w:p>
    <w:p w14:paraId="47B41D9A" w14:textId="77777777" w:rsidR="00A21D42" w:rsidRPr="006D1090" w:rsidRDefault="00A21D42" w:rsidP="00A21D42">
      <w:pPr>
        <w:numPr>
          <w:ilvl w:val="0"/>
          <w:numId w:val="26"/>
        </w:numPr>
        <w:spacing w:before="120" w:after="120" w:line="360" w:lineRule="auto"/>
        <w:ind w:left="357" w:hanging="357"/>
        <w:rPr>
          <w:rFonts w:asciiTheme="minorHAnsi" w:hAnsiTheme="minorHAnsi" w:cstheme="minorHAnsi"/>
          <w:sz w:val="22"/>
          <w:szCs w:val="22"/>
        </w:rPr>
      </w:pPr>
      <w:r w:rsidRPr="006D1090">
        <w:rPr>
          <w:rFonts w:asciiTheme="minorHAnsi" w:hAnsiTheme="minorHAnsi" w:cstheme="minorHAnsi"/>
          <w:sz w:val="22"/>
          <w:szCs w:val="22"/>
        </w:rPr>
        <w:t>The key person should complete details by indicating where they have gathered their evidence from, using more than one source where possible i.e. parent/carer comment and observation during settling in.</w:t>
      </w:r>
    </w:p>
    <w:p w14:paraId="63E083D2" w14:textId="77777777" w:rsidR="00A21D42" w:rsidRDefault="00A21D42" w:rsidP="00A21D42">
      <w:pPr>
        <w:numPr>
          <w:ilvl w:val="1"/>
          <w:numId w:val="26"/>
        </w:numPr>
        <w:spacing w:before="120" w:after="120" w:line="360" w:lineRule="auto"/>
        <w:ind w:left="357" w:hanging="357"/>
        <w:rPr>
          <w:rFonts w:asciiTheme="minorHAnsi" w:hAnsiTheme="minorHAnsi" w:cstheme="minorHAnsi"/>
          <w:sz w:val="22"/>
          <w:szCs w:val="22"/>
        </w:rPr>
      </w:pPr>
      <w:r w:rsidRPr="006D1090">
        <w:rPr>
          <w:rFonts w:asciiTheme="minorHAnsi" w:hAnsiTheme="minorHAnsi" w:cstheme="minorHAnsi"/>
          <w:sz w:val="22"/>
          <w:szCs w:val="22"/>
        </w:rPr>
        <w:t>If the initial assessment raises any concerns that extra support may be required procedure 09.13 Identification, assessment and support for children with SEND is followed.</w:t>
      </w:r>
    </w:p>
    <w:p w14:paraId="564FF4B2" w14:textId="77777777" w:rsidR="00A21D42" w:rsidRPr="00641FAA" w:rsidRDefault="00A21D42" w:rsidP="00A21D42">
      <w:pPr>
        <w:spacing w:before="120" w:after="120" w:line="360" w:lineRule="auto"/>
        <w:rPr>
          <w:rFonts w:asciiTheme="minorHAnsi" w:hAnsiTheme="minorHAnsi" w:cstheme="minorHAnsi"/>
          <w:b/>
          <w:sz w:val="28"/>
          <w:szCs w:val="28"/>
        </w:rPr>
      </w:pPr>
      <w:r w:rsidRPr="00641FAA">
        <w:rPr>
          <w:rFonts w:asciiTheme="minorHAnsi" w:hAnsiTheme="minorHAnsi" w:cstheme="minorHAnsi"/>
          <w:b/>
          <w:sz w:val="28"/>
          <w:szCs w:val="28"/>
        </w:rPr>
        <w:lastRenderedPageBreak/>
        <w:t>09.6</w:t>
      </w:r>
      <w:proofErr w:type="gramStart"/>
      <w:r w:rsidRPr="00641FAA">
        <w:rPr>
          <w:rFonts w:asciiTheme="minorHAnsi" w:hAnsiTheme="minorHAnsi" w:cstheme="minorHAnsi"/>
          <w:b/>
          <w:sz w:val="28"/>
          <w:szCs w:val="28"/>
        </w:rPr>
        <w:tab/>
        <w:t xml:space="preserve">  Prime</w:t>
      </w:r>
      <w:proofErr w:type="gramEnd"/>
      <w:r w:rsidRPr="00641FAA">
        <w:rPr>
          <w:rFonts w:asciiTheme="minorHAnsi" w:hAnsiTheme="minorHAnsi" w:cstheme="minorHAnsi"/>
          <w:b/>
          <w:sz w:val="28"/>
          <w:szCs w:val="28"/>
        </w:rPr>
        <w:t xml:space="preserve"> times – arrivals and departures</w:t>
      </w:r>
    </w:p>
    <w:p w14:paraId="546B3DD5" w14:textId="77777777" w:rsidR="00A21D42" w:rsidRPr="00641FAA" w:rsidRDefault="00A21D42" w:rsidP="00A21D42">
      <w:pPr>
        <w:spacing w:before="120" w:after="120" w:line="360" w:lineRule="auto"/>
        <w:rPr>
          <w:rFonts w:asciiTheme="minorHAnsi" w:hAnsiTheme="minorHAnsi" w:cstheme="minorHAnsi"/>
          <w:sz w:val="22"/>
          <w:szCs w:val="22"/>
        </w:rPr>
      </w:pPr>
      <w:r w:rsidRPr="00641FAA">
        <w:rPr>
          <w:rFonts w:asciiTheme="minorHAnsi" w:hAnsiTheme="minorHAnsi" w:cstheme="minorHAnsi"/>
          <w:sz w:val="22"/>
          <w:szCs w:val="22"/>
        </w:rPr>
        <w:t xml:space="preserve">Prime times of the day make the very best of routine opportunities to promote ‘tuning-in’ to the child emotionally and to create opportunities for learning. Arrivals and departures are key times in the day when children need support from their carer to make the transition smooth and happy; these times of day also pose a certain level of risk as parents and carers come and go. All staff </w:t>
      </w:r>
      <w:r w:rsidRPr="0057731E">
        <w:rPr>
          <w:rFonts w:asciiTheme="minorHAnsi" w:hAnsiTheme="minorHAnsi" w:cstheme="minorHAnsi"/>
          <w:color w:val="000000" w:themeColor="text1"/>
          <w:sz w:val="22"/>
          <w:szCs w:val="22"/>
        </w:rPr>
        <w:t>at Meadowlands Pre</w:t>
      </w:r>
      <w:r>
        <w:rPr>
          <w:rFonts w:asciiTheme="minorHAnsi" w:hAnsiTheme="minorHAnsi" w:cstheme="minorHAnsi"/>
          <w:color w:val="000000" w:themeColor="text1"/>
          <w:sz w:val="22"/>
          <w:szCs w:val="22"/>
        </w:rPr>
        <w:t>-S</w:t>
      </w:r>
      <w:r w:rsidRPr="0057731E">
        <w:rPr>
          <w:rFonts w:asciiTheme="minorHAnsi" w:hAnsiTheme="minorHAnsi" w:cstheme="minorHAnsi"/>
          <w:color w:val="000000" w:themeColor="text1"/>
          <w:sz w:val="22"/>
          <w:szCs w:val="22"/>
        </w:rPr>
        <w:t xml:space="preserve">chool </w:t>
      </w:r>
      <w:r w:rsidRPr="00641FAA">
        <w:rPr>
          <w:rFonts w:asciiTheme="minorHAnsi" w:hAnsiTheme="minorHAnsi" w:cstheme="minorHAnsi"/>
          <w:sz w:val="22"/>
          <w:szCs w:val="22"/>
        </w:rPr>
        <w:t>are aware of the potential risks and take measures to minimise them.</w:t>
      </w:r>
    </w:p>
    <w:p w14:paraId="3130072C" w14:textId="77777777" w:rsidR="00A21D42" w:rsidRPr="00641FAA" w:rsidRDefault="00A21D42" w:rsidP="00A21D42">
      <w:pPr>
        <w:spacing w:before="120" w:after="120" w:line="360" w:lineRule="auto"/>
        <w:rPr>
          <w:rFonts w:asciiTheme="minorHAnsi" w:hAnsiTheme="minorHAnsi" w:cstheme="minorHAnsi"/>
          <w:b/>
          <w:sz w:val="22"/>
          <w:szCs w:val="22"/>
        </w:rPr>
      </w:pPr>
      <w:r w:rsidRPr="00641FAA">
        <w:rPr>
          <w:rFonts w:asciiTheme="minorHAnsi" w:hAnsiTheme="minorHAnsi" w:cstheme="minorHAnsi"/>
          <w:b/>
          <w:sz w:val="22"/>
          <w:szCs w:val="22"/>
        </w:rPr>
        <w:t>Arrivals</w:t>
      </w:r>
    </w:p>
    <w:p w14:paraId="1A8FE0F4"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Whenever possible the key person or back up key person always greets young children. This ensures that young children are received into the setting by a familiar and trusted adult.</w:t>
      </w:r>
    </w:p>
    <w:p w14:paraId="1CB5AC70"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who greets the child marks their presence and time of arrival in the register.</w:t>
      </w:r>
    </w:p>
    <w:p w14:paraId="00A4F638"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 xml:space="preserve">If a child who is expected fails to arrive, this is recorded on the child’s personal </w:t>
      </w:r>
      <w:proofErr w:type="gramStart"/>
      <w:r w:rsidRPr="00641FAA">
        <w:rPr>
          <w:rFonts w:asciiTheme="minorHAnsi" w:hAnsiTheme="minorHAnsi" w:cstheme="minorHAnsi"/>
          <w:szCs w:val="22"/>
        </w:rPr>
        <w:t>file</w:t>
      </w:r>
      <w:proofErr w:type="gramEnd"/>
      <w:r w:rsidRPr="00641FAA">
        <w:rPr>
          <w:rFonts w:asciiTheme="minorHAnsi" w:hAnsiTheme="minorHAnsi" w:cstheme="minorHAnsi"/>
          <w:szCs w:val="22"/>
        </w:rPr>
        <w:t xml:space="preserve"> and the setting manager is immediately notified so that they can contact the child’s parents/carers to find out why the child is absent following procedure 09.2 Absence.</w:t>
      </w:r>
    </w:p>
    <w:p w14:paraId="5386784B"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ensures that the child has been signed in by the parent/carer and there is a clear indication of who will be collecting the child, and at what time.</w:t>
      </w:r>
    </w:p>
    <w:p w14:paraId="68C1A6B1"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greets the parents/carers and takes time to hear information the parents/carers need to share. They inform the parents/carers of aspects of the day, such as if there is an agency member of staff or flexible worker in, which members of staff will be around later when parents/carers collect their child, any planned outings, or special planned event. Any consent forms are signed.</w:t>
      </w:r>
    </w:p>
    <w:p w14:paraId="6824CA9C"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receives the child physically and tunes in to how he or she is feeling and prepares to meet his/her needs.</w:t>
      </w:r>
    </w:p>
    <w:p w14:paraId="667DBB9B"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lastRenderedPageBreak/>
        <w:t>Parents/carers should spend a few minutes with their child and key person before leaving. Many parents/carers will be in a hurry, but this can have an unsettling effect.</w:t>
      </w:r>
    </w:p>
    <w:p w14:paraId="00930998"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Always ensure that the parents/carers say goodbye to their child and say when they are coming back, such as ‘after tea’, rather than just ‘later’.</w:t>
      </w:r>
    </w:p>
    <w:p w14:paraId="23E3CF5B" w14:textId="77777777" w:rsidR="00A21D42" w:rsidRPr="00641FAA" w:rsidRDefault="00A21D42" w:rsidP="00A21D42">
      <w:pPr>
        <w:pStyle w:val="ListParagraph"/>
        <w:numPr>
          <w:ilvl w:val="0"/>
          <w:numId w:val="32"/>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If the member of staff receiving the child is not the key person, the member of staff will hand over the information shared by the parents/carers to the key person when they arrive.</w:t>
      </w:r>
    </w:p>
    <w:p w14:paraId="7596A64E" w14:textId="77777777" w:rsidR="00A21D42" w:rsidRPr="00641FAA" w:rsidRDefault="00A21D42" w:rsidP="00A21D42">
      <w:pPr>
        <w:spacing w:before="120" w:after="120" w:line="360" w:lineRule="auto"/>
        <w:rPr>
          <w:rFonts w:asciiTheme="minorHAnsi" w:hAnsiTheme="minorHAnsi" w:cstheme="minorHAnsi"/>
          <w:b/>
          <w:sz w:val="22"/>
          <w:szCs w:val="22"/>
        </w:rPr>
      </w:pPr>
      <w:r w:rsidRPr="00641FAA">
        <w:rPr>
          <w:rFonts w:asciiTheme="minorHAnsi" w:hAnsiTheme="minorHAnsi" w:cstheme="minorHAnsi"/>
          <w:b/>
          <w:sz w:val="22"/>
          <w:szCs w:val="22"/>
        </w:rPr>
        <w:t>Injuries noted on arrival</w:t>
      </w:r>
    </w:p>
    <w:p w14:paraId="2F76F848" w14:textId="77777777" w:rsidR="00A21D42" w:rsidRPr="00641FAA" w:rsidRDefault="00A21D42" w:rsidP="00A21D42">
      <w:pPr>
        <w:pStyle w:val="ListParagraph"/>
        <w:numPr>
          <w:ilvl w:val="0"/>
          <w:numId w:val="31"/>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If a child is noted to have visible injuries when they arrive at the setting procedure 6.1 is followed.</w:t>
      </w:r>
    </w:p>
    <w:p w14:paraId="021FC0A5" w14:textId="77777777" w:rsidR="00A21D42" w:rsidRPr="00641FAA" w:rsidRDefault="00A21D42" w:rsidP="00A21D42">
      <w:pPr>
        <w:spacing w:before="120" w:after="120" w:line="360" w:lineRule="auto"/>
        <w:rPr>
          <w:rFonts w:asciiTheme="minorHAnsi" w:hAnsiTheme="minorHAnsi" w:cstheme="minorHAnsi"/>
          <w:b/>
          <w:sz w:val="22"/>
          <w:szCs w:val="22"/>
        </w:rPr>
      </w:pPr>
    </w:p>
    <w:p w14:paraId="172E2F4B" w14:textId="77777777" w:rsidR="00A21D42" w:rsidRPr="00641FAA" w:rsidRDefault="00A21D42" w:rsidP="00A21D42">
      <w:pPr>
        <w:spacing w:before="120" w:after="120" w:line="360" w:lineRule="auto"/>
        <w:rPr>
          <w:rFonts w:asciiTheme="minorHAnsi" w:hAnsiTheme="minorHAnsi" w:cstheme="minorHAnsi"/>
          <w:sz w:val="22"/>
          <w:szCs w:val="22"/>
        </w:rPr>
      </w:pPr>
      <w:r w:rsidRPr="00641FAA">
        <w:rPr>
          <w:rFonts w:asciiTheme="minorHAnsi" w:hAnsiTheme="minorHAnsi" w:cstheme="minorHAnsi"/>
          <w:b/>
          <w:sz w:val="22"/>
          <w:szCs w:val="22"/>
        </w:rPr>
        <w:t>Changing shifts and handing over information</w:t>
      </w:r>
    </w:p>
    <w:p w14:paraId="61D9104F" w14:textId="77777777" w:rsidR="00A21D42" w:rsidRPr="00641FAA" w:rsidRDefault="00A21D42" w:rsidP="00A21D42">
      <w:pPr>
        <w:pStyle w:val="ListParagraph"/>
        <w:numPr>
          <w:ilvl w:val="0"/>
          <w:numId w:val="30"/>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 xml:space="preserve">When the key person leaves or goes on a break, they handover the care of the child to a ‘back-up’ key person. </w:t>
      </w:r>
    </w:p>
    <w:p w14:paraId="5F53A327" w14:textId="77777777" w:rsidR="00A21D42" w:rsidRPr="00641FAA" w:rsidRDefault="00A21D42" w:rsidP="00A21D42">
      <w:pPr>
        <w:pStyle w:val="ListParagraph"/>
        <w:numPr>
          <w:ilvl w:val="0"/>
          <w:numId w:val="30"/>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If someone other than the key person receives the child, he/she will share any information from the parent/carer and write a note for the key person. Confidential information should be shared with the setting manager to pass on.</w:t>
      </w:r>
    </w:p>
    <w:p w14:paraId="26A7040F" w14:textId="77777777" w:rsidR="00A21D42" w:rsidRPr="00641FAA" w:rsidRDefault="00A21D42" w:rsidP="00A21D42">
      <w:pPr>
        <w:pStyle w:val="ListParagraph"/>
        <w:numPr>
          <w:ilvl w:val="0"/>
          <w:numId w:val="30"/>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shares information with the back-up key person; in this way they ensure that all information is passed on to the parent/carer in the key person’s absence.</w:t>
      </w:r>
    </w:p>
    <w:p w14:paraId="705374B6" w14:textId="77777777" w:rsidR="00A21D42" w:rsidRPr="00641FAA" w:rsidRDefault="00A21D42" w:rsidP="00A21D42">
      <w:pPr>
        <w:spacing w:before="120" w:after="120" w:line="360" w:lineRule="auto"/>
        <w:rPr>
          <w:rFonts w:asciiTheme="minorHAnsi" w:hAnsiTheme="minorHAnsi" w:cstheme="minorHAnsi"/>
          <w:sz w:val="22"/>
          <w:szCs w:val="22"/>
        </w:rPr>
      </w:pPr>
      <w:r w:rsidRPr="00641FAA">
        <w:rPr>
          <w:rFonts w:asciiTheme="minorHAnsi" w:hAnsiTheme="minorHAnsi" w:cstheme="minorHAnsi"/>
          <w:b/>
          <w:sz w:val="22"/>
          <w:szCs w:val="22"/>
        </w:rPr>
        <w:t>Departures</w:t>
      </w:r>
    </w:p>
    <w:p w14:paraId="4CB14BF9" w14:textId="77777777" w:rsidR="00A21D42" w:rsidRPr="00641FAA" w:rsidRDefault="00A21D42" w:rsidP="00A21D42">
      <w:pPr>
        <w:pStyle w:val="ListParagraph"/>
        <w:numPr>
          <w:ilvl w:val="0"/>
          <w:numId w:val="29"/>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Children are prepared for home, with clean faces, hands and clothes if required.</w:t>
      </w:r>
    </w:p>
    <w:p w14:paraId="48BC71FD" w14:textId="77777777" w:rsidR="00A21D42" w:rsidRPr="00641FAA" w:rsidRDefault="00A21D42" w:rsidP="00A21D42">
      <w:pPr>
        <w:pStyle w:val="ListParagraph"/>
        <w:numPr>
          <w:ilvl w:val="0"/>
          <w:numId w:val="29"/>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The key person always aims to greet parents/carers when they arrive, ensuring that the person who has arrived to collect the child is named on the signing in/out form. They hand over the child personally and enter the time of departure in the register.</w:t>
      </w:r>
    </w:p>
    <w:p w14:paraId="006DCB49" w14:textId="77777777" w:rsidR="00A21D42" w:rsidRPr="00641FAA" w:rsidRDefault="00A21D42" w:rsidP="00A21D42">
      <w:pPr>
        <w:pStyle w:val="ListParagraph"/>
        <w:numPr>
          <w:ilvl w:val="0"/>
          <w:numId w:val="29"/>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lastRenderedPageBreak/>
        <w:t>Only persons aged over 16 years should normally collect children. If a parent has no alternative, then this is agreed with the setting manager and a risk assessment completed and signed by the parent/carer. In all cases the setting manager will ask the parents/carers to ensure that in future alternative arrangements are made.  If the parent/carer is under 16 years of age a risk assessment will be completed. No child will be collected by anyone who has not reached 14 years of age. The risk assessment should take account of factors such as age/vulnerability of child, journey travelled, arrangements upon leaving the setting to go home/elsewhere.</w:t>
      </w:r>
    </w:p>
    <w:p w14:paraId="0F1C50DE" w14:textId="77777777" w:rsidR="00A21D42" w:rsidRPr="00641FAA" w:rsidRDefault="00A21D42" w:rsidP="00A21D42">
      <w:pPr>
        <w:pStyle w:val="ListParagraph"/>
        <w:numPr>
          <w:ilvl w:val="0"/>
          <w:numId w:val="29"/>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Educators verbally exchange information with parents/carers.</w:t>
      </w:r>
    </w:p>
    <w:p w14:paraId="4C57019B" w14:textId="77777777" w:rsidR="00A21D42" w:rsidRPr="00641FAA" w:rsidRDefault="00A21D42" w:rsidP="00A21D42">
      <w:pPr>
        <w:pStyle w:val="ListParagraph"/>
        <w:numPr>
          <w:ilvl w:val="0"/>
          <w:numId w:val="29"/>
        </w:numPr>
        <w:spacing w:before="120" w:after="120" w:line="360" w:lineRule="auto"/>
        <w:contextualSpacing w:val="0"/>
        <w:rPr>
          <w:rFonts w:asciiTheme="minorHAnsi" w:hAnsiTheme="minorHAnsi" w:cstheme="minorHAnsi"/>
          <w:szCs w:val="22"/>
        </w:rPr>
      </w:pPr>
      <w:r w:rsidRPr="00641FAA">
        <w:rPr>
          <w:rFonts w:asciiTheme="minorHAnsi" w:hAnsiTheme="minorHAnsi" w:cstheme="minorHAnsi"/>
          <w:szCs w:val="22"/>
        </w:rPr>
        <w:t>If someone other than the key person is with the child at the end of the day, the key person should pass general information to the other staff or write a note for the parents/carers. Confidential information should be shared with the setting manager to pass on.</w:t>
      </w:r>
    </w:p>
    <w:p w14:paraId="40E57C0D" w14:textId="77777777" w:rsidR="00A21D42" w:rsidRPr="00641FAA" w:rsidRDefault="00A21D42" w:rsidP="00A21D42">
      <w:pPr>
        <w:spacing w:before="120" w:after="120" w:line="360" w:lineRule="auto"/>
        <w:rPr>
          <w:rFonts w:asciiTheme="minorHAnsi" w:hAnsiTheme="minorHAnsi" w:cstheme="minorHAnsi"/>
          <w:b/>
          <w:sz w:val="22"/>
          <w:szCs w:val="22"/>
        </w:rPr>
      </w:pPr>
      <w:r w:rsidRPr="00641FAA">
        <w:rPr>
          <w:rFonts w:asciiTheme="minorHAnsi" w:hAnsiTheme="minorHAnsi" w:cstheme="minorHAnsi"/>
          <w:b/>
          <w:sz w:val="22"/>
          <w:szCs w:val="22"/>
        </w:rPr>
        <w:t>Maintaining children’s safety and security</w:t>
      </w:r>
    </w:p>
    <w:p w14:paraId="3ED4CDB3" w14:textId="77777777" w:rsidR="00A21D42" w:rsidRPr="00641FAA" w:rsidRDefault="00A21D42" w:rsidP="00A21D42">
      <w:pPr>
        <w:spacing w:before="120" w:after="120" w:line="360" w:lineRule="auto"/>
        <w:rPr>
          <w:rFonts w:asciiTheme="minorHAnsi" w:hAnsiTheme="minorHAnsi" w:cstheme="minorHAnsi"/>
          <w:sz w:val="22"/>
          <w:szCs w:val="22"/>
        </w:rPr>
      </w:pPr>
      <w:r w:rsidRPr="00641FAA">
        <w:rPr>
          <w:rFonts w:asciiTheme="minorHAnsi" w:hAnsiTheme="minorHAnsi" w:cstheme="minorHAnsi"/>
          <w:sz w:val="22"/>
          <w:szCs w:val="22"/>
        </w:rPr>
        <w:t>Arrivals and departures pose a particular threat to the safety and security of the children, particularly when parents arrive at the same time or when in shared premises. To minimise the risk of a child leaving the building unnoticed, the setting manager conducts a risk assessment that identifies potential risks, and the measures put in place to minimise them, such as staff busy talking to individual parents/carers or doors left ajar. The risk assessment is shared with their line manager and is updated as and when required. View procedure 01.1 Risk assessment and 01.1a Generic risk assessment form for further guidance.</w:t>
      </w:r>
    </w:p>
    <w:p w14:paraId="04E410BE" w14:textId="77777777" w:rsidR="00A21D42" w:rsidRDefault="00A21D42" w:rsidP="00A21D42">
      <w:pPr>
        <w:rPr>
          <w:rFonts w:asciiTheme="minorHAnsi" w:hAnsiTheme="minorHAnsi" w:cstheme="minorHAnsi"/>
          <w:sz w:val="22"/>
          <w:szCs w:val="22"/>
        </w:rPr>
      </w:pPr>
      <w:r>
        <w:rPr>
          <w:rFonts w:asciiTheme="minorHAnsi" w:hAnsiTheme="minorHAnsi" w:cstheme="minorHAnsi"/>
          <w:sz w:val="22"/>
          <w:szCs w:val="22"/>
        </w:rPr>
        <w:br w:type="page"/>
      </w:r>
    </w:p>
    <w:p w14:paraId="1746EDBE" w14:textId="77777777" w:rsidR="00A21D42" w:rsidRPr="00C13CDE" w:rsidRDefault="00A21D42" w:rsidP="00A21D42">
      <w:pPr>
        <w:spacing w:before="120" w:after="120" w:line="360" w:lineRule="auto"/>
        <w:rPr>
          <w:rFonts w:asciiTheme="minorHAnsi" w:hAnsiTheme="minorHAnsi" w:cstheme="minorHAnsi"/>
          <w:sz w:val="28"/>
          <w:szCs w:val="28"/>
        </w:rPr>
      </w:pPr>
      <w:r w:rsidRPr="00C13CDE">
        <w:rPr>
          <w:rFonts w:asciiTheme="minorHAnsi" w:hAnsiTheme="minorHAnsi" w:cstheme="minorHAnsi"/>
          <w:b/>
          <w:sz w:val="28"/>
          <w:szCs w:val="28"/>
        </w:rPr>
        <w:lastRenderedPageBreak/>
        <w:t>09.7</w:t>
      </w:r>
      <w:proofErr w:type="gramStart"/>
      <w:r w:rsidRPr="00C13CDE">
        <w:rPr>
          <w:rFonts w:asciiTheme="minorHAnsi" w:hAnsiTheme="minorHAnsi" w:cstheme="minorHAnsi"/>
          <w:b/>
          <w:sz w:val="28"/>
          <w:szCs w:val="28"/>
        </w:rPr>
        <w:tab/>
        <w:t xml:space="preserve">  Prime</w:t>
      </w:r>
      <w:proofErr w:type="gramEnd"/>
      <w:r w:rsidRPr="00C13CDE">
        <w:rPr>
          <w:rFonts w:asciiTheme="minorHAnsi" w:hAnsiTheme="minorHAnsi" w:cstheme="minorHAnsi"/>
          <w:b/>
          <w:sz w:val="28"/>
          <w:szCs w:val="28"/>
        </w:rPr>
        <w:t xml:space="preserve"> times – </w:t>
      </w:r>
      <w:r>
        <w:rPr>
          <w:rFonts w:asciiTheme="minorHAnsi" w:hAnsiTheme="minorHAnsi" w:cstheme="minorHAnsi"/>
          <w:b/>
          <w:sz w:val="28"/>
          <w:szCs w:val="28"/>
        </w:rPr>
        <w:t>M</w:t>
      </w:r>
      <w:r w:rsidRPr="00C13CDE">
        <w:rPr>
          <w:rFonts w:asciiTheme="minorHAnsi" w:hAnsiTheme="minorHAnsi" w:cstheme="minorHAnsi"/>
          <w:b/>
          <w:sz w:val="28"/>
          <w:szCs w:val="28"/>
        </w:rPr>
        <w:t>ealtimes</w:t>
      </w:r>
    </w:p>
    <w:p w14:paraId="171B5C48" w14:textId="77777777" w:rsidR="00A21D42" w:rsidRPr="00C13CDE" w:rsidRDefault="00A21D42" w:rsidP="00A21D42">
      <w:pPr>
        <w:spacing w:before="120" w:after="120" w:line="360" w:lineRule="auto"/>
        <w:rPr>
          <w:rFonts w:asciiTheme="minorHAnsi" w:hAnsiTheme="minorHAnsi" w:cstheme="minorHAnsi"/>
          <w:color w:val="FF0000"/>
          <w:sz w:val="22"/>
          <w:szCs w:val="22"/>
        </w:rPr>
      </w:pPr>
      <w:r w:rsidRPr="00C13CDE">
        <w:rPr>
          <w:rFonts w:asciiTheme="minorHAnsi" w:hAnsiTheme="minorHAnsi" w:cstheme="minorHAnsi"/>
          <w:sz w:val="22"/>
          <w:szCs w:val="22"/>
        </w:rPr>
        <w:t>Feeding and mealtimes are key times in the day for being close and to promote security, as well as for exploration and learning.</w:t>
      </w:r>
      <w:r w:rsidRPr="00C13CDE">
        <w:rPr>
          <w:rFonts w:asciiTheme="minorHAnsi" w:hAnsiTheme="minorHAnsi" w:cstheme="minorHAnsi"/>
          <w:color w:val="FF0000"/>
          <w:sz w:val="22"/>
          <w:szCs w:val="22"/>
        </w:rPr>
        <w:t xml:space="preserve"> </w:t>
      </w:r>
      <w:r w:rsidRPr="00DA0B6F">
        <w:rPr>
          <w:rFonts w:asciiTheme="minorHAnsi" w:hAnsiTheme="minorHAnsi" w:cstheme="minorHAnsi"/>
          <w:color w:val="000000" w:themeColor="text1"/>
          <w:sz w:val="22"/>
          <w:szCs w:val="22"/>
        </w:rPr>
        <w:t xml:space="preserve">Meadowlands </w:t>
      </w:r>
      <w:proofErr w:type="gramStart"/>
      <w:r w:rsidRPr="00DA0B6F">
        <w:rPr>
          <w:rFonts w:asciiTheme="minorHAnsi" w:hAnsiTheme="minorHAnsi" w:cstheme="minorHAnsi"/>
          <w:color w:val="000000" w:themeColor="text1"/>
          <w:sz w:val="22"/>
          <w:szCs w:val="22"/>
        </w:rPr>
        <w:t>Pre</w:t>
      </w:r>
      <w:r>
        <w:rPr>
          <w:rFonts w:asciiTheme="minorHAnsi" w:hAnsiTheme="minorHAnsi" w:cstheme="minorHAnsi"/>
          <w:color w:val="000000" w:themeColor="text1"/>
          <w:sz w:val="22"/>
          <w:szCs w:val="22"/>
        </w:rPr>
        <w:t>-</w:t>
      </w:r>
      <w:r w:rsidRPr="00DA0B6F">
        <w:rPr>
          <w:rFonts w:asciiTheme="minorHAnsi" w:hAnsiTheme="minorHAnsi" w:cstheme="minorHAnsi"/>
          <w:color w:val="000000" w:themeColor="text1"/>
          <w:sz w:val="22"/>
          <w:szCs w:val="22"/>
        </w:rPr>
        <w:t>school</w:t>
      </w:r>
      <w:proofErr w:type="gramEnd"/>
      <w:r w:rsidRPr="00DA0B6F">
        <w:rPr>
          <w:rFonts w:asciiTheme="minorHAnsi" w:hAnsiTheme="minorHAnsi" w:cstheme="minorHAnsi"/>
          <w:color w:val="000000" w:themeColor="text1"/>
          <w:sz w:val="22"/>
          <w:szCs w:val="22"/>
        </w:rPr>
        <w:t xml:space="preserve"> understands the importance of a healthy balanced diet for young children. At each meal/snack time, a named person is responsible for checking that the food provided meets all requirements for each child.</w:t>
      </w:r>
    </w:p>
    <w:p w14:paraId="0FAFE9DC" w14:textId="77777777" w:rsidR="00A21D42" w:rsidRPr="00C13CDE" w:rsidRDefault="00A21D42" w:rsidP="00A21D42">
      <w:pPr>
        <w:spacing w:before="120" w:after="120" w:line="360" w:lineRule="auto"/>
        <w:rPr>
          <w:rFonts w:asciiTheme="minorHAnsi" w:hAnsiTheme="minorHAnsi" w:cstheme="minorHAnsi"/>
          <w:b/>
          <w:sz w:val="22"/>
          <w:szCs w:val="22"/>
        </w:rPr>
      </w:pPr>
      <w:r>
        <w:rPr>
          <w:rFonts w:asciiTheme="minorHAnsi" w:hAnsiTheme="minorHAnsi" w:cstheme="minorHAnsi"/>
          <w:b/>
          <w:sz w:val="22"/>
          <w:szCs w:val="22"/>
        </w:rPr>
        <w:t>M</w:t>
      </w:r>
      <w:r w:rsidRPr="00C13CDE">
        <w:rPr>
          <w:rFonts w:asciiTheme="minorHAnsi" w:hAnsiTheme="minorHAnsi" w:cstheme="minorHAnsi"/>
          <w:b/>
          <w:sz w:val="22"/>
          <w:szCs w:val="22"/>
        </w:rPr>
        <w:t>ealtimes</w:t>
      </w:r>
    </w:p>
    <w:p w14:paraId="6AAB5D22" w14:textId="77777777" w:rsidR="00A21D42" w:rsidRPr="00DA0B6F" w:rsidRDefault="00A21D42" w:rsidP="00A21D42">
      <w:pPr>
        <w:pStyle w:val="ListParagraph"/>
        <w:numPr>
          <w:ilvl w:val="0"/>
          <w:numId w:val="33"/>
        </w:numPr>
        <w:spacing w:before="120" w:after="120" w:line="360" w:lineRule="auto"/>
        <w:contextualSpacing w:val="0"/>
        <w:rPr>
          <w:rFonts w:asciiTheme="minorHAnsi" w:hAnsiTheme="minorHAnsi" w:cstheme="minorHAnsi"/>
          <w:color w:val="000000" w:themeColor="text1"/>
          <w:szCs w:val="22"/>
        </w:rPr>
      </w:pPr>
      <w:r w:rsidRPr="00C13CDE">
        <w:rPr>
          <w:rFonts w:asciiTheme="minorHAnsi" w:hAnsiTheme="minorHAnsi" w:cstheme="minorHAnsi"/>
          <w:szCs w:val="22"/>
        </w:rPr>
        <w:t xml:space="preserve">For the most part, </w:t>
      </w:r>
      <w:r>
        <w:rPr>
          <w:rFonts w:asciiTheme="minorHAnsi" w:hAnsiTheme="minorHAnsi" w:cstheme="minorHAnsi"/>
          <w:szCs w:val="22"/>
        </w:rPr>
        <w:t>children</w:t>
      </w:r>
      <w:r w:rsidRPr="00C13CDE">
        <w:rPr>
          <w:rFonts w:asciiTheme="minorHAnsi" w:hAnsiTheme="minorHAnsi" w:cstheme="minorHAnsi"/>
          <w:szCs w:val="22"/>
        </w:rPr>
        <w:t xml:space="preserve"> who are feeding themselves have their meals in their space, with </w:t>
      </w:r>
      <w:r>
        <w:rPr>
          <w:rFonts w:asciiTheme="minorHAnsi" w:hAnsiTheme="minorHAnsi" w:cstheme="minorHAnsi"/>
          <w:szCs w:val="22"/>
        </w:rPr>
        <w:t xml:space="preserve">familiar adults and </w:t>
      </w:r>
      <w:r w:rsidRPr="00DA0B6F">
        <w:rPr>
          <w:rFonts w:asciiTheme="minorHAnsi" w:hAnsiTheme="minorHAnsi" w:cstheme="minorHAnsi"/>
          <w:color w:val="000000" w:themeColor="text1"/>
          <w:szCs w:val="22"/>
        </w:rPr>
        <w:t>peers.</w:t>
      </w:r>
    </w:p>
    <w:p w14:paraId="4B20D4BE" w14:textId="77777777" w:rsidR="00A21D42" w:rsidRPr="00DA0B6F" w:rsidRDefault="00A21D42" w:rsidP="00A21D42">
      <w:pPr>
        <w:pStyle w:val="ListParagraph"/>
        <w:numPr>
          <w:ilvl w:val="0"/>
          <w:numId w:val="33"/>
        </w:numPr>
        <w:spacing w:before="120" w:after="120" w:line="360" w:lineRule="auto"/>
        <w:contextualSpacing w:val="0"/>
        <w:rPr>
          <w:rFonts w:asciiTheme="minorHAnsi" w:hAnsiTheme="minorHAnsi" w:cstheme="minorHAnsi"/>
          <w:color w:val="000000" w:themeColor="text1"/>
          <w:szCs w:val="22"/>
        </w:rPr>
      </w:pPr>
      <w:r w:rsidRPr="00DA0B6F">
        <w:rPr>
          <w:rFonts w:asciiTheme="minorHAnsi" w:hAnsiTheme="minorHAnsi" w:cstheme="minorHAnsi"/>
          <w:color w:val="000000" w:themeColor="text1"/>
        </w:rPr>
        <w:t xml:space="preserve">Whilst eating, there should always be a member of staff in the room with a valid Paediatric First Aid certificate. </w:t>
      </w:r>
    </w:p>
    <w:p w14:paraId="458E4C5F" w14:textId="77777777" w:rsidR="00A21D42" w:rsidRPr="00DA0B6F" w:rsidRDefault="00A21D42" w:rsidP="00A21D42">
      <w:pPr>
        <w:pStyle w:val="ListParagraph"/>
        <w:numPr>
          <w:ilvl w:val="0"/>
          <w:numId w:val="33"/>
        </w:numPr>
        <w:spacing w:before="120" w:after="120" w:line="360" w:lineRule="auto"/>
        <w:rPr>
          <w:rFonts w:asciiTheme="minorHAnsi" w:hAnsiTheme="minorHAnsi" w:cstheme="minorHAnsi"/>
          <w:color w:val="000000" w:themeColor="text1"/>
        </w:rPr>
      </w:pPr>
      <w:r w:rsidRPr="00DA0B6F">
        <w:rPr>
          <w:rFonts w:asciiTheme="minorHAnsi" w:hAnsiTheme="minorHAnsi" w:cstheme="minorHAnsi"/>
          <w:color w:val="000000" w:themeColor="text1"/>
        </w:rPr>
        <w:t xml:space="preserve">A member of staff should always be in sight and hearing of children when eating and sat facing them wherever possible so they can ensure that children are eating in a way to prevent choking and so they can prevent food sharing and be </w:t>
      </w:r>
      <w:proofErr w:type="spellStart"/>
      <w:r w:rsidRPr="00DA0B6F">
        <w:rPr>
          <w:rFonts w:asciiTheme="minorHAnsi" w:hAnsiTheme="minorHAnsi" w:cstheme="minorHAnsi"/>
          <w:color w:val="000000" w:themeColor="text1"/>
        </w:rPr>
        <w:t>awre</w:t>
      </w:r>
      <w:proofErr w:type="spellEnd"/>
      <w:r w:rsidRPr="00DA0B6F">
        <w:rPr>
          <w:rFonts w:asciiTheme="minorHAnsi" w:hAnsiTheme="minorHAnsi" w:cstheme="minorHAnsi"/>
          <w:color w:val="000000" w:themeColor="text1"/>
        </w:rPr>
        <w:t xml:space="preserve"> of any unexpected allergic reactions. </w:t>
      </w:r>
    </w:p>
    <w:p w14:paraId="7F14C00F"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sidRPr="00C13CDE">
        <w:rPr>
          <w:rFonts w:asciiTheme="minorHAnsi" w:hAnsiTheme="minorHAnsi" w:cstheme="minorHAnsi"/>
          <w:szCs w:val="22"/>
        </w:rPr>
        <w:t xml:space="preserve">Staff who are eating with the children must role-model hygiene, healthy eating and best practice </w:t>
      </w:r>
      <w:proofErr w:type="gramStart"/>
      <w:r w:rsidRPr="00C13CDE">
        <w:rPr>
          <w:rFonts w:asciiTheme="minorHAnsi" w:hAnsiTheme="minorHAnsi" w:cstheme="minorHAnsi"/>
          <w:szCs w:val="22"/>
        </w:rPr>
        <w:t>at all times</w:t>
      </w:r>
      <w:proofErr w:type="gramEnd"/>
      <w:r w:rsidRPr="00C13CDE">
        <w:rPr>
          <w:rFonts w:asciiTheme="minorHAnsi" w:hAnsiTheme="minorHAnsi" w:cstheme="minorHAnsi"/>
          <w:szCs w:val="22"/>
        </w:rPr>
        <w:t xml:space="preserve">, for example not drinking cans of fizzy drinks in front of the children. </w:t>
      </w:r>
    </w:p>
    <w:p w14:paraId="5A1900B3"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sidRPr="00C13CDE">
        <w:rPr>
          <w:rFonts w:asciiTheme="minorHAnsi" w:hAnsiTheme="minorHAnsi" w:cstheme="minorHAnsi"/>
          <w:szCs w:val="22"/>
        </w:rPr>
        <w:t xml:space="preserve">Staff arrange the table before </w:t>
      </w:r>
      <w:r>
        <w:rPr>
          <w:rFonts w:asciiTheme="minorHAnsi" w:hAnsiTheme="minorHAnsi" w:cstheme="minorHAnsi"/>
          <w:szCs w:val="22"/>
        </w:rPr>
        <w:t>children</w:t>
      </w:r>
      <w:r w:rsidRPr="00C13CDE">
        <w:rPr>
          <w:rFonts w:asciiTheme="minorHAnsi" w:hAnsiTheme="minorHAnsi" w:cstheme="minorHAnsi"/>
          <w:szCs w:val="22"/>
        </w:rPr>
        <w:t xml:space="preserve"> sit down; there should be no waiting time.</w:t>
      </w:r>
    </w:p>
    <w:p w14:paraId="0C3CB99C"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Pr>
          <w:rFonts w:asciiTheme="minorHAnsi" w:hAnsiTheme="minorHAnsi" w:cstheme="minorHAnsi"/>
          <w:szCs w:val="22"/>
        </w:rPr>
        <w:t xml:space="preserve">Children’s </w:t>
      </w:r>
      <w:r w:rsidRPr="00C13CDE">
        <w:rPr>
          <w:rFonts w:asciiTheme="minorHAnsi" w:hAnsiTheme="minorHAnsi" w:cstheme="minorHAnsi"/>
          <w:szCs w:val="22"/>
        </w:rPr>
        <w:t xml:space="preserve">hands are wiped/washed clean </w:t>
      </w:r>
      <w:r>
        <w:rPr>
          <w:rFonts w:asciiTheme="minorHAnsi" w:hAnsiTheme="minorHAnsi" w:cstheme="minorHAnsi"/>
          <w:szCs w:val="22"/>
        </w:rPr>
        <w:t xml:space="preserve">or sanitised </w:t>
      </w:r>
      <w:r w:rsidRPr="00C13CDE">
        <w:rPr>
          <w:rFonts w:asciiTheme="minorHAnsi" w:hAnsiTheme="minorHAnsi" w:cstheme="minorHAnsi"/>
          <w:szCs w:val="22"/>
        </w:rPr>
        <w:t>before their meal.</w:t>
      </w:r>
    </w:p>
    <w:p w14:paraId="10A93C57" w14:textId="77777777" w:rsidR="00A21D42" w:rsidRPr="00DA0B6F" w:rsidRDefault="00A21D42" w:rsidP="00A21D42">
      <w:pPr>
        <w:spacing w:before="120" w:after="120" w:line="360" w:lineRule="auto"/>
        <w:ind w:left="-3"/>
        <w:rPr>
          <w:rFonts w:asciiTheme="minorHAnsi" w:hAnsiTheme="minorHAnsi" w:cstheme="minorHAnsi"/>
          <w:szCs w:val="22"/>
        </w:rPr>
      </w:pPr>
    </w:p>
    <w:p w14:paraId="477C7E97"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Pr>
          <w:rFonts w:asciiTheme="minorHAnsi" w:hAnsiTheme="minorHAnsi" w:cstheme="minorHAnsi"/>
          <w:szCs w:val="22"/>
        </w:rPr>
        <w:t xml:space="preserve">Children </w:t>
      </w:r>
      <w:r w:rsidRPr="00C13CDE">
        <w:rPr>
          <w:rFonts w:asciiTheme="minorHAnsi" w:hAnsiTheme="minorHAnsi" w:cstheme="minorHAnsi"/>
          <w:szCs w:val="22"/>
        </w:rPr>
        <w:t>are given time to eat at their own pace and are not hurried to fit in with adults’ tasks and breaks.</w:t>
      </w:r>
    </w:p>
    <w:p w14:paraId="0E114E69"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sidRPr="00C13CDE">
        <w:rPr>
          <w:rFonts w:asciiTheme="minorHAnsi" w:hAnsiTheme="minorHAnsi" w:cstheme="minorHAnsi"/>
          <w:szCs w:val="22"/>
        </w:rPr>
        <w:t>Mealtimes are relaxed opportunities for social interaction of babies and toddlers with their group and the adults who care for them. It is a time of sensory learning and learning skills, as well as for the fundamental satisfaction of being fed.</w:t>
      </w:r>
    </w:p>
    <w:p w14:paraId="48F9C6AB" w14:textId="77777777" w:rsidR="00A21D42" w:rsidRPr="00C13CDE" w:rsidRDefault="00A21D42" w:rsidP="00A21D42">
      <w:pPr>
        <w:pStyle w:val="ListParagraph"/>
        <w:numPr>
          <w:ilvl w:val="0"/>
          <w:numId w:val="33"/>
        </w:numPr>
        <w:spacing w:before="120" w:after="120" w:line="360" w:lineRule="auto"/>
        <w:rPr>
          <w:rFonts w:asciiTheme="minorHAnsi" w:hAnsiTheme="minorHAnsi" w:cstheme="minorHAnsi"/>
        </w:rPr>
      </w:pPr>
      <w:r w:rsidRPr="00C13CDE">
        <w:rPr>
          <w:rFonts w:asciiTheme="minorHAnsi" w:hAnsiTheme="minorHAnsi" w:cstheme="minorHAnsi"/>
        </w:rPr>
        <w:lastRenderedPageBreak/>
        <w:t xml:space="preserve">To protect children with food allergies or specific dietary requirements, children are discouraged from sharing and swopping their food with one another.  </w:t>
      </w:r>
    </w:p>
    <w:p w14:paraId="314774A0" w14:textId="77777777" w:rsidR="00A21D42" w:rsidRPr="00C13CDE" w:rsidRDefault="00A21D42" w:rsidP="00A21D42">
      <w:pPr>
        <w:pStyle w:val="ListParagraph"/>
        <w:numPr>
          <w:ilvl w:val="0"/>
          <w:numId w:val="33"/>
        </w:numPr>
        <w:spacing w:before="120" w:after="120" w:line="360" w:lineRule="auto"/>
        <w:contextualSpacing w:val="0"/>
        <w:rPr>
          <w:rFonts w:asciiTheme="minorHAnsi" w:hAnsiTheme="minorHAnsi" w:cstheme="minorHAnsi"/>
          <w:szCs w:val="22"/>
        </w:rPr>
      </w:pPr>
      <w:r w:rsidRPr="00C13CDE">
        <w:rPr>
          <w:rFonts w:asciiTheme="minorHAnsi" w:hAnsiTheme="minorHAnsi" w:cstheme="minorHAnsi"/>
          <w:szCs w:val="22"/>
        </w:rPr>
        <w:t>Information for parents is displayed on the parent’s notice board, including:</w:t>
      </w:r>
    </w:p>
    <w:p w14:paraId="1D51E42F" w14:textId="77777777" w:rsidR="00A21D42" w:rsidRPr="00C13CDE" w:rsidRDefault="00A21D42" w:rsidP="00A21D42">
      <w:pPr>
        <w:numPr>
          <w:ilvl w:val="0"/>
          <w:numId w:val="34"/>
        </w:numPr>
        <w:spacing w:before="120" w:after="120" w:line="360" w:lineRule="auto"/>
        <w:rPr>
          <w:rFonts w:asciiTheme="minorHAnsi" w:hAnsiTheme="minorHAnsi" w:cstheme="minorHAnsi"/>
          <w:sz w:val="22"/>
          <w:szCs w:val="22"/>
        </w:rPr>
      </w:pPr>
      <w:r w:rsidRPr="00C13CDE">
        <w:rPr>
          <w:rFonts w:asciiTheme="minorHAnsi" w:hAnsiTheme="minorHAnsi" w:cstheme="minorHAnsi"/>
          <w:sz w:val="22"/>
          <w:szCs w:val="22"/>
        </w:rPr>
        <w:t xml:space="preserve">Ten Steps for Healthy Toddlers </w:t>
      </w:r>
      <w:hyperlink r:id="rId10" w:history="1">
        <w:r w:rsidRPr="00C13CDE">
          <w:rPr>
            <w:rStyle w:val="Hyperlink"/>
            <w:rFonts w:asciiTheme="minorHAnsi" w:hAnsiTheme="minorHAnsi" w:cstheme="minorHAnsi"/>
            <w:sz w:val="22"/>
            <w:szCs w:val="22"/>
          </w:rPr>
          <w:t>https://infantandtoddlerforum.org/media/upload/pdf-downloads/HR_toddler_booklet_green.pdf</w:t>
        </w:r>
      </w:hyperlink>
    </w:p>
    <w:p w14:paraId="69ABB28B" w14:textId="77777777" w:rsidR="00A21D42" w:rsidRPr="00C13CDE" w:rsidRDefault="00A21D42" w:rsidP="00A21D42">
      <w:pPr>
        <w:numPr>
          <w:ilvl w:val="0"/>
          <w:numId w:val="34"/>
        </w:numPr>
        <w:spacing w:before="120" w:after="120" w:line="360" w:lineRule="auto"/>
        <w:rPr>
          <w:rFonts w:asciiTheme="minorHAnsi" w:hAnsiTheme="minorHAnsi" w:cstheme="minorHAnsi"/>
          <w:sz w:val="22"/>
          <w:szCs w:val="22"/>
        </w:rPr>
      </w:pPr>
      <w:r w:rsidRPr="00C13CDE">
        <w:rPr>
          <w:rFonts w:asciiTheme="minorHAnsi" w:hAnsiTheme="minorHAnsi" w:cstheme="minorHAnsi"/>
          <w:sz w:val="22"/>
          <w:szCs w:val="22"/>
        </w:rPr>
        <w:t>Daily menus including identification of any foods containing allergens</w:t>
      </w:r>
    </w:p>
    <w:p w14:paraId="677424D8" w14:textId="77777777" w:rsidR="00A21D42" w:rsidRPr="00DA56C1" w:rsidRDefault="00A21D42" w:rsidP="00A21D42">
      <w:pPr>
        <w:spacing w:before="120" w:after="120" w:line="360" w:lineRule="auto"/>
        <w:rPr>
          <w:rFonts w:asciiTheme="majorHAnsi" w:hAnsiTheme="majorHAnsi" w:cstheme="majorHAnsi"/>
          <w:sz w:val="28"/>
          <w:szCs w:val="28"/>
        </w:rPr>
      </w:pPr>
      <w:r w:rsidRPr="00DA56C1">
        <w:rPr>
          <w:rFonts w:asciiTheme="majorHAnsi" w:hAnsiTheme="majorHAnsi" w:cstheme="majorHAnsi"/>
          <w:b/>
          <w:sz w:val="28"/>
          <w:szCs w:val="28"/>
        </w:rPr>
        <w:t>09.9</w:t>
      </w:r>
      <w:proofErr w:type="gramStart"/>
      <w:r w:rsidRPr="00DA56C1">
        <w:rPr>
          <w:rFonts w:asciiTheme="majorHAnsi" w:hAnsiTheme="majorHAnsi" w:cstheme="majorHAnsi"/>
          <w:b/>
          <w:sz w:val="28"/>
          <w:szCs w:val="28"/>
        </w:rPr>
        <w:tab/>
        <w:t xml:space="preserve">  Prime</w:t>
      </w:r>
      <w:proofErr w:type="gramEnd"/>
      <w:r w:rsidRPr="00DA56C1">
        <w:rPr>
          <w:rFonts w:asciiTheme="majorHAnsi" w:hAnsiTheme="majorHAnsi" w:cstheme="majorHAnsi"/>
          <w:b/>
          <w:sz w:val="28"/>
          <w:szCs w:val="28"/>
        </w:rPr>
        <w:t xml:space="preserve"> times – Intimate care and nappy changing</w:t>
      </w:r>
    </w:p>
    <w:p w14:paraId="6DB659CB" w14:textId="77777777" w:rsidR="00A21D42" w:rsidRPr="00DA56C1" w:rsidRDefault="00A21D42" w:rsidP="00A21D42">
      <w:pPr>
        <w:spacing w:before="120" w:after="120" w:line="360" w:lineRule="auto"/>
        <w:rPr>
          <w:rFonts w:asciiTheme="majorHAnsi" w:hAnsiTheme="majorHAnsi" w:cstheme="majorHAnsi"/>
          <w:sz w:val="22"/>
          <w:szCs w:val="22"/>
        </w:rPr>
      </w:pPr>
      <w:r w:rsidRPr="00534B69">
        <w:rPr>
          <w:rFonts w:asciiTheme="majorHAnsi" w:hAnsiTheme="majorHAnsi" w:cstheme="majorHAnsi"/>
          <w:color w:val="000000" w:themeColor="text1"/>
          <w:sz w:val="22"/>
          <w:szCs w:val="22"/>
        </w:rPr>
        <w:t>Prime times of the day make the best of routine opportunities to promote ‘tuning-in’ to the child emotionally and to create opportunities for learning while attending Meadowlands Pre-School. Children’s privacy is maintained during nappy changing and toileting, whilst balanced with safeguarding considerations. Nappy changing times are key times in the day for being close and promoting security as well as for communication, exploration, and learning</w:t>
      </w:r>
      <w:r w:rsidRPr="00DA56C1">
        <w:rPr>
          <w:rFonts w:asciiTheme="majorHAnsi" w:hAnsiTheme="majorHAnsi" w:cstheme="majorHAnsi"/>
          <w:sz w:val="22"/>
          <w:szCs w:val="22"/>
        </w:rPr>
        <w:t>.</w:t>
      </w:r>
    </w:p>
    <w:p w14:paraId="079FAD19" w14:textId="77777777" w:rsidR="00A21D42" w:rsidRPr="00DA56C1" w:rsidRDefault="00A21D42" w:rsidP="00A21D42">
      <w:pPr>
        <w:spacing w:before="120" w:after="120" w:line="360" w:lineRule="auto"/>
        <w:rPr>
          <w:rFonts w:asciiTheme="majorHAnsi" w:hAnsiTheme="majorHAnsi" w:cstheme="majorHAnsi"/>
          <w:b/>
          <w:sz w:val="22"/>
          <w:szCs w:val="22"/>
        </w:rPr>
      </w:pPr>
      <w:r w:rsidRPr="00DA56C1">
        <w:rPr>
          <w:rFonts w:asciiTheme="majorHAnsi" w:hAnsiTheme="majorHAnsi" w:cstheme="majorHAnsi"/>
          <w:b/>
          <w:sz w:val="22"/>
          <w:szCs w:val="22"/>
        </w:rPr>
        <w:t>Babies</w:t>
      </w:r>
    </w:p>
    <w:p w14:paraId="13C03E60"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Babies/young children are usually changed within sight or hearing of other staff whilst always maintaining their dignity and privacy. Where the layout of the setting makes this difficult to achieve, the setting manager completes a risk assessment to ensure that alternative arrangements are in place </w:t>
      </w:r>
    </w:p>
    <w:p w14:paraId="51259562"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Key persons have a list of personalised changing or checking times for the babies and toddlers in their care. </w:t>
      </w:r>
    </w:p>
    <w:p w14:paraId="29E0A665"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Key persons undertake changing babies in their key groups wherever possible; back up key persons change them if the key person is absent.</w:t>
      </w:r>
    </w:p>
    <w:p w14:paraId="2A5C49B5"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Nappy changing areas are warm; there are no bright lights shining down in babies’ eyes.</w:t>
      </w:r>
    </w:p>
    <w:p w14:paraId="31847680"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There are mobiles or other objects of interest to take the baby’s attention.</w:t>
      </w:r>
    </w:p>
    <w:p w14:paraId="41C2ECDC"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Each baby has their own basket to hand, containing their nappies and changing wipes; there may also be a special toy for the baby to play with.</w:t>
      </w:r>
    </w:p>
    <w:p w14:paraId="6E057E06"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lastRenderedPageBreak/>
        <w:t xml:space="preserve">Members of staff put on aprons before changing starts and the area is prepared, gloves are always worn for soiled nappies. </w:t>
      </w:r>
    </w:p>
    <w:p w14:paraId="63C09EAB"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All members of staff are familiar with the hygiene procedures and carry these out when changing nappies.</w:t>
      </w:r>
    </w:p>
    <w:p w14:paraId="6F93F4F0"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Key persons ensure that nappy changing is relaxed and a happy time for babies. </w:t>
      </w:r>
    </w:p>
    <w:p w14:paraId="1A288DD5"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Key persons never turn their back on a child or leave them unattended on a changing mat.</w:t>
      </w:r>
    </w:p>
    <w:p w14:paraId="20D5D48F"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Key persons are gentle when changing; they allow time for communicating with the baby, talking, and responding to the baby’s sounds. They allow time for play and ‘rituals’ that the baby enjoys, such as gently tickling tummies or toes.</w:t>
      </w:r>
    </w:p>
    <w:p w14:paraId="464843EC"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Key persons avoid pulling faces and making negative comment about the nappy contents. </w:t>
      </w:r>
    </w:p>
    <w:p w14:paraId="5D6283A2" w14:textId="77777777" w:rsidR="00A21D42" w:rsidRPr="00DA56C1" w:rsidRDefault="00A21D42" w:rsidP="00A21D42">
      <w:pPr>
        <w:pStyle w:val="ListParagraph"/>
        <w:numPr>
          <w:ilvl w:val="0"/>
          <w:numId w:val="36"/>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Key persons do not make inappropriate comments about babies’ genitals, nor attempt to pull back a baby boy’s foreskin to clean unless there is a genuine need to do so for hygiene purposes. </w:t>
      </w:r>
    </w:p>
    <w:p w14:paraId="2760C1F5" w14:textId="77777777" w:rsidR="00A21D42" w:rsidRPr="00DA56C1" w:rsidRDefault="00A21D42" w:rsidP="00A21D42">
      <w:pPr>
        <w:spacing w:before="120" w:after="120" w:line="360" w:lineRule="auto"/>
        <w:rPr>
          <w:rFonts w:asciiTheme="majorHAnsi" w:hAnsiTheme="majorHAnsi" w:cstheme="majorHAnsi"/>
          <w:b/>
          <w:bCs/>
          <w:sz w:val="22"/>
          <w:szCs w:val="22"/>
        </w:rPr>
      </w:pPr>
      <w:r w:rsidRPr="00DA56C1">
        <w:rPr>
          <w:rFonts w:asciiTheme="majorHAnsi" w:hAnsiTheme="majorHAnsi" w:cstheme="majorHAnsi"/>
          <w:b/>
          <w:bCs/>
          <w:sz w:val="22"/>
          <w:szCs w:val="22"/>
        </w:rPr>
        <w:t>Young children, intimate care, and toileting</w:t>
      </w:r>
    </w:p>
    <w:p w14:paraId="45FDA141"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Wherever possible, key persons undertake changing young children in their key groups; back-up key persons change them if the key person is absent.</w:t>
      </w:r>
    </w:p>
    <w:p w14:paraId="2E201EDE"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Young children from two years may be put into ‘pull ups’ as soon as they are comfortable with this and if parents/carers agree.</w:t>
      </w:r>
    </w:p>
    <w:p w14:paraId="214D05D7"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Changing areas are warm, appropriately sited and there are safe areas to lay young children if they need to have their bottoms cleaned. There are mobiles or other objects of interest to take the child’s attention.</w:t>
      </w:r>
    </w:p>
    <w:p w14:paraId="22E5BEC2"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If children refuse to lie down for nappy change, they can be changed whilst standing up, providing it is still possible to clean them effectively.</w:t>
      </w:r>
    </w:p>
    <w:p w14:paraId="62D3CE0C"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lastRenderedPageBreak/>
        <w:t>Each young child has his/her own ba</w:t>
      </w:r>
      <w:r>
        <w:rPr>
          <w:rFonts w:asciiTheme="majorHAnsi" w:hAnsiTheme="majorHAnsi" w:cstheme="majorHAnsi"/>
          <w:szCs w:val="22"/>
        </w:rPr>
        <w:t>g</w:t>
      </w:r>
      <w:r w:rsidRPr="00DA56C1">
        <w:rPr>
          <w:rFonts w:asciiTheme="majorHAnsi" w:hAnsiTheme="majorHAnsi" w:cstheme="majorHAnsi"/>
          <w:szCs w:val="22"/>
        </w:rPr>
        <w:t xml:space="preserve"> to hand with their nappies/pull ups and changing wipes.</w:t>
      </w:r>
    </w:p>
    <w:p w14:paraId="72949DB0"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Key persons ensure that nappy changing is relaxed and a time to promote independence in young children.</w:t>
      </w:r>
    </w:p>
    <w:p w14:paraId="4A726864"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Young children are encouraged to take an interest in using the toilet; they may just want to sit on it and talk to a friend who is also using the toilet. </w:t>
      </w:r>
    </w:p>
    <w:p w14:paraId="221B9D1F"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They are encouraged to wash their hands and have soap and paper towels to hand. They should be allowed time for some play as they explore the water and the soap.</w:t>
      </w:r>
    </w:p>
    <w:p w14:paraId="18676B1B"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Anti-bacterial hand wash liquid or soap should not be used by young children, as they are no more effective than ordinary soap and water.</w:t>
      </w:r>
    </w:p>
    <w:p w14:paraId="5284B12A"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Key persons are gentle when changing and avoid pulling faces and making negative comment about the nappy contents. </w:t>
      </w:r>
    </w:p>
    <w:p w14:paraId="478D879A"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Wipes or cotton wool and water are used to clean the child. Where cultural practices involve children being washed and dried with towels, staff aim to make reasonable adjustments to achieve the desired results in consultation with the child’s parents/carers. Where this is not possible it is explained to parents/carers the reasons why. The use of wipes or cotton wool and water achieves the same outcome whilst reducing the risk of cross infection from items such as towels that are not ‘single use’ or disposable. </w:t>
      </w:r>
    </w:p>
    <w:p w14:paraId="1B97F5A4"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Key persons do not make inappropriate comments about young children’s genitals when changing their nappies.</w:t>
      </w:r>
    </w:p>
    <w:p w14:paraId="2FB74E20"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The procedure for dealing with sore bottoms is the same as that for babies.</w:t>
      </w:r>
    </w:p>
    <w:p w14:paraId="263CE849"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Older children use the toilet when needed and are encouraged to be independent.</w:t>
      </w:r>
    </w:p>
    <w:p w14:paraId="09A7F703"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 xml:space="preserve">Members of staffs do not wipe older children’s bottoms unless there is a need, or unless the child has asked. </w:t>
      </w:r>
    </w:p>
    <w:p w14:paraId="0BBBF44D"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lastRenderedPageBreak/>
        <w:t>Key persons are responsible for changing where possible. Back-up key persons take over in the key person’s absence, but where it is unavoidable that other members of staff are brought in, they must be briefed as to their responsibilities towards designated children, so that no child is inadvertently overlooked</w:t>
      </w:r>
      <w:r w:rsidRPr="00DA56C1">
        <w:rPr>
          <w:rFonts w:asciiTheme="majorHAnsi" w:hAnsiTheme="majorHAnsi" w:cstheme="majorHAnsi"/>
          <w:b/>
          <w:szCs w:val="22"/>
        </w:rPr>
        <w:t xml:space="preserve"> </w:t>
      </w:r>
      <w:r w:rsidRPr="00DA56C1">
        <w:rPr>
          <w:rFonts w:asciiTheme="majorHAnsi" w:hAnsiTheme="majorHAnsi" w:cstheme="majorHAnsi"/>
          <w:szCs w:val="22"/>
        </w:rPr>
        <w:t>and that all children’s needs continue to be met.</w:t>
      </w:r>
    </w:p>
    <w:p w14:paraId="4497E904"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Parents/carers are encouraged to provide enough changes of clothes for ‘accidents when children are potty training.</w:t>
      </w:r>
    </w:p>
    <w:p w14:paraId="12D31D64"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If spare clothes are kept by the setting, they are ‘gender neutral’ i.e. neutral colours, and are clean, in good condition and are in a range of appropriate sizes.</w:t>
      </w:r>
    </w:p>
    <w:p w14:paraId="481B3E20" w14:textId="77777777" w:rsidR="00A21D42" w:rsidRPr="00DA56C1" w:rsidRDefault="00A21D42" w:rsidP="00A21D42">
      <w:pPr>
        <w:pStyle w:val="ListParagraph"/>
        <w:numPr>
          <w:ilvl w:val="0"/>
          <w:numId w:val="35"/>
        </w:numPr>
        <w:spacing w:before="120" w:after="120" w:line="360" w:lineRule="auto"/>
        <w:contextualSpacing w:val="0"/>
        <w:rPr>
          <w:rFonts w:asciiTheme="majorHAnsi" w:hAnsiTheme="majorHAnsi" w:cstheme="majorHAnsi"/>
          <w:szCs w:val="22"/>
        </w:rPr>
      </w:pPr>
      <w:r w:rsidRPr="00DA56C1">
        <w:rPr>
          <w:rFonts w:asciiTheme="majorHAnsi" w:hAnsiTheme="majorHAnsi" w:cstheme="majorHAnsi"/>
          <w:szCs w:val="22"/>
        </w:rPr>
        <w:t>If young children are left in wet or soiled nappies/pull-ups in the setting, this may constitute neglect and will be a disciplinary matter.</w:t>
      </w:r>
    </w:p>
    <w:p w14:paraId="582B1F53" w14:textId="77777777" w:rsidR="00A21D42" w:rsidRDefault="00A21D42" w:rsidP="00A21D42">
      <w:pPr>
        <w:spacing w:before="120" w:after="120" w:line="360" w:lineRule="auto"/>
        <w:rPr>
          <w:rFonts w:asciiTheme="majorHAnsi" w:hAnsiTheme="majorHAnsi" w:cstheme="majorHAnsi"/>
          <w:bCs/>
          <w:sz w:val="22"/>
          <w:szCs w:val="22"/>
        </w:rPr>
      </w:pPr>
      <w:r w:rsidRPr="00DA56C1">
        <w:rPr>
          <w:rFonts w:asciiTheme="majorHAnsi" w:hAnsiTheme="majorHAnsi" w:cstheme="majorHAnsi"/>
          <w:bCs/>
          <w:sz w:val="22"/>
          <w:szCs w:val="22"/>
        </w:rPr>
        <w:t>Nappy changing is always done in an appropriate/designated area. Children are not changed in play areas or next to snack tables. If there are limitations for nappy change areas due to the lay-out of the room or space available this is discussed with the setting manager’s line manager so that an appropriate site can be agreed that maintains the dignity of the child and good hygiene practice.</w:t>
      </w:r>
    </w:p>
    <w:p w14:paraId="095D9ADB" w14:textId="77777777" w:rsidR="00A21D42" w:rsidRDefault="00A21D42" w:rsidP="00A21D42">
      <w:pPr>
        <w:rPr>
          <w:rFonts w:asciiTheme="majorHAnsi" w:hAnsiTheme="majorHAnsi" w:cstheme="majorHAnsi"/>
          <w:bCs/>
          <w:sz w:val="22"/>
          <w:szCs w:val="22"/>
        </w:rPr>
      </w:pPr>
      <w:r>
        <w:rPr>
          <w:rFonts w:asciiTheme="majorHAnsi" w:hAnsiTheme="majorHAnsi" w:cstheme="majorHAnsi"/>
          <w:bCs/>
          <w:sz w:val="22"/>
          <w:szCs w:val="22"/>
        </w:rPr>
        <w:br w:type="page"/>
      </w:r>
    </w:p>
    <w:p w14:paraId="5054F120" w14:textId="77777777" w:rsidR="00A21D42" w:rsidRPr="00DF29A4" w:rsidRDefault="00A21D42" w:rsidP="00A21D42">
      <w:pPr>
        <w:spacing w:before="120" w:after="120" w:line="360" w:lineRule="auto"/>
        <w:rPr>
          <w:rFonts w:asciiTheme="minorHAnsi" w:hAnsiTheme="minorHAnsi" w:cstheme="minorHAnsi"/>
          <w:b/>
          <w:sz w:val="28"/>
          <w:szCs w:val="28"/>
        </w:rPr>
      </w:pPr>
      <w:r w:rsidRPr="00DF29A4">
        <w:rPr>
          <w:rFonts w:asciiTheme="minorHAnsi" w:hAnsiTheme="minorHAnsi" w:cstheme="minorHAnsi"/>
          <w:b/>
          <w:sz w:val="28"/>
          <w:szCs w:val="28"/>
        </w:rPr>
        <w:lastRenderedPageBreak/>
        <w:t>09.10</w:t>
      </w:r>
      <w:r w:rsidRPr="00DF29A4">
        <w:rPr>
          <w:rFonts w:asciiTheme="minorHAnsi" w:hAnsiTheme="minorHAnsi" w:cstheme="minorHAnsi"/>
          <w:b/>
          <w:sz w:val="28"/>
          <w:szCs w:val="28"/>
        </w:rPr>
        <w:tab/>
        <w:t xml:space="preserve"> Prime times – Sleep and rest time</w:t>
      </w:r>
    </w:p>
    <w:p w14:paraId="65B33F33" w14:textId="77777777" w:rsidR="00A21D42" w:rsidRPr="00A603CA" w:rsidRDefault="00A21D42" w:rsidP="00A21D42">
      <w:pPr>
        <w:spacing w:before="120" w:after="120" w:line="360" w:lineRule="auto"/>
        <w:rPr>
          <w:rFonts w:ascii="Arial" w:hAnsi="Arial" w:cs="Arial"/>
          <w:b/>
          <w:bCs/>
          <w:color w:val="000000" w:themeColor="text1"/>
          <w:sz w:val="28"/>
          <w:szCs w:val="28"/>
        </w:rPr>
      </w:pPr>
      <w:r w:rsidRPr="2F12D6DA">
        <w:rPr>
          <w:rFonts w:ascii="Arial" w:hAnsi="Arial" w:cs="Arial"/>
          <w:b/>
          <w:bCs/>
          <w:color w:val="000000" w:themeColor="text1"/>
          <w:sz w:val="28"/>
          <w:szCs w:val="28"/>
        </w:rPr>
        <w:t>09.10</w:t>
      </w:r>
      <w:r>
        <w:tab/>
      </w:r>
      <w:r w:rsidRPr="2F12D6DA">
        <w:rPr>
          <w:rFonts w:ascii="Arial" w:hAnsi="Arial" w:cs="Arial"/>
          <w:b/>
          <w:bCs/>
          <w:color w:val="000000" w:themeColor="text1"/>
          <w:sz w:val="28"/>
          <w:szCs w:val="28"/>
        </w:rPr>
        <w:t xml:space="preserve"> </w:t>
      </w:r>
      <w:r w:rsidRPr="00931277">
        <w:rPr>
          <w:rFonts w:ascii="Arial" w:hAnsi="Arial" w:cs="Arial"/>
          <w:b/>
          <w:bCs/>
          <w:sz w:val="28"/>
          <w:szCs w:val="28"/>
        </w:rPr>
        <w:t>Sleep and rest time</w:t>
      </w:r>
    </w:p>
    <w:p w14:paraId="288C7AEB" w14:textId="77777777" w:rsidR="00A21D42" w:rsidRPr="00A603CA" w:rsidRDefault="00A21D42" w:rsidP="00A21D42">
      <w:pPr>
        <w:spacing w:before="120" w:line="360" w:lineRule="auto"/>
        <w:jc w:val="both"/>
        <w:rPr>
          <w:rFonts w:ascii="Arial" w:eastAsia="Arial" w:hAnsi="Arial" w:cs="Arial"/>
          <w:color w:val="000000" w:themeColor="text1"/>
          <w:sz w:val="22"/>
          <w:szCs w:val="22"/>
        </w:rPr>
      </w:pPr>
      <w:r w:rsidRPr="00A603CA">
        <w:rPr>
          <w:rFonts w:ascii="Arial" w:hAnsi="Arial" w:cs="Arial"/>
          <w:color w:val="000000" w:themeColor="text1"/>
          <w:sz w:val="22"/>
          <w:szCs w:val="22"/>
        </w:rPr>
        <w:t xml:space="preserve">At </w:t>
      </w:r>
      <w:r>
        <w:rPr>
          <w:rFonts w:ascii="Arial" w:hAnsi="Arial" w:cs="Arial"/>
          <w:color w:val="000000" w:themeColor="text1"/>
          <w:sz w:val="22"/>
          <w:szCs w:val="22"/>
        </w:rPr>
        <w:t>Meadowlands Pre-School</w:t>
      </w:r>
      <w:r w:rsidRPr="00A603CA">
        <w:rPr>
          <w:rFonts w:ascii="Arial" w:hAnsi="Arial" w:cs="Arial"/>
          <w:color w:val="000000" w:themeColor="text1"/>
          <w:sz w:val="22"/>
          <w:szCs w:val="22"/>
        </w:rPr>
        <w:t xml:space="preserve"> we recognise that sleep and rest times are key times in the day for being close and promoting security and </w:t>
      </w:r>
      <w:r w:rsidRPr="00A603CA">
        <w:rPr>
          <w:rFonts w:ascii="Arial" w:eastAsia="Arial" w:hAnsi="Arial" w:cs="Arial"/>
          <w:color w:val="000000" w:themeColor="text1"/>
          <w:sz w:val="22"/>
          <w:szCs w:val="22"/>
        </w:rPr>
        <w:t>are an important part of a child’s unique and individual care</w:t>
      </w:r>
      <w:r w:rsidRPr="00A603CA">
        <w:rPr>
          <w:rFonts w:ascii="Arial" w:hAnsi="Arial" w:cs="Arial"/>
          <w:color w:val="000000" w:themeColor="text1"/>
          <w:sz w:val="22"/>
          <w:szCs w:val="22"/>
        </w:rPr>
        <w:t xml:space="preserve">. Younger children will need to sleep but older children do not usually need to. No child is made to sleep. </w:t>
      </w:r>
      <w:r w:rsidRPr="00A603CA">
        <w:rPr>
          <w:rFonts w:ascii="Arial" w:eastAsia="Arial" w:hAnsi="Arial" w:cs="Arial"/>
          <w:color w:val="000000" w:themeColor="text1"/>
          <w:sz w:val="22"/>
          <w:szCs w:val="22"/>
        </w:rPr>
        <w:t xml:space="preserve">Our sleep and rest procedures at [name of the setting] comply with the EYFS and the latest available safety guidance.  </w:t>
      </w:r>
    </w:p>
    <w:p w14:paraId="305458B9" w14:textId="77777777" w:rsidR="00A21D42" w:rsidRPr="00A603CA" w:rsidRDefault="00A21D42" w:rsidP="00A21D42">
      <w:pPr>
        <w:spacing w:before="12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Partnership with families</w:t>
      </w:r>
    </w:p>
    <w:p w14:paraId="2EDC7265" w14:textId="77777777" w:rsidR="00A21D42" w:rsidRPr="00A603CA" w:rsidRDefault="00A21D42" w:rsidP="00A21D42">
      <w:pPr>
        <w:spacing w:before="120"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5A1D6794" w14:textId="77777777" w:rsidR="00A21D42" w:rsidRPr="00A603CA" w:rsidRDefault="00A21D42" w:rsidP="00A21D42">
      <w:pPr>
        <w:spacing w:before="120" w:line="360" w:lineRule="auto"/>
        <w:jc w:val="both"/>
        <w:rPr>
          <w:rFonts w:ascii="Arial" w:eastAsia="Arial" w:hAnsi="Arial" w:cs="Arial"/>
          <w:color w:val="000000" w:themeColor="text1"/>
          <w:sz w:val="22"/>
          <w:szCs w:val="22"/>
        </w:rPr>
      </w:pPr>
      <w:r w:rsidRPr="11AC23E6">
        <w:rPr>
          <w:rFonts w:ascii="Arial" w:eastAsia="Arial" w:hAnsi="Arial" w:cs="Arial"/>
          <w:color w:val="000000" w:themeColor="text1"/>
          <w:sz w:val="22"/>
          <w:szCs w:val="22"/>
        </w:rPr>
        <w:t xml:space="preserve">If 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 We allow children to sleep for a cycle appropriate to their age and stage as this promotes their development and wellbeing needs. </w:t>
      </w:r>
    </w:p>
    <w:p w14:paraId="351B7F45" w14:textId="77777777" w:rsidR="00A21D42" w:rsidRDefault="00A21D42" w:rsidP="00A21D42">
      <w:pPr>
        <w:spacing w:after="240" w:line="360" w:lineRule="auto"/>
        <w:jc w:val="both"/>
        <w:rPr>
          <w:rFonts w:ascii="Arial" w:eastAsia="Arial" w:hAnsi="Arial" w:cs="Arial"/>
          <w:color w:val="000000" w:themeColor="text1"/>
          <w:sz w:val="22"/>
          <w:szCs w:val="22"/>
        </w:rPr>
      </w:pPr>
    </w:p>
    <w:p w14:paraId="7AEE401F" w14:textId="77777777" w:rsidR="00A21D42" w:rsidRPr="00A603CA" w:rsidRDefault="00A21D42" w:rsidP="00A21D42">
      <w:pPr>
        <w:spacing w:after="240" w:line="360" w:lineRule="auto"/>
        <w:jc w:val="both"/>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Children asleep on arrival at the setting</w:t>
      </w:r>
    </w:p>
    <w:p w14:paraId="211EDF19" w14:textId="77777777" w:rsidR="00A21D42" w:rsidRDefault="00A21D42" w:rsidP="00A21D42">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If a child arrives at the setting asleep, they are sensitively woken whilst the parent/carers are still present. Outdoor clothes are removed, and the child is settled or on a flat,</w:t>
      </w:r>
      <w:r>
        <w:rPr>
          <w:rFonts w:ascii="Arial" w:eastAsia="Arial" w:hAnsi="Arial" w:cs="Arial"/>
          <w:color w:val="000000" w:themeColor="text1"/>
          <w:sz w:val="22"/>
          <w:szCs w:val="22"/>
        </w:rPr>
        <w:t xml:space="preserve"> </w:t>
      </w:r>
      <w:r w:rsidRPr="00A603CA">
        <w:rPr>
          <w:rFonts w:ascii="Arial" w:eastAsia="Arial" w:hAnsi="Arial" w:cs="Arial"/>
          <w:color w:val="000000" w:themeColor="text1"/>
          <w:sz w:val="22"/>
          <w:szCs w:val="22"/>
        </w:rPr>
        <w:t>clean sleeping mat (age dependent), if they are still sleepy, but otherwise well.</w:t>
      </w:r>
    </w:p>
    <w:p w14:paraId="3861830C" w14:textId="77777777" w:rsidR="00A21D42" w:rsidRPr="00A603CA" w:rsidRDefault="00A21D42" w:rsidP="00A21D42">
      <w:pPr>
        <w:spacing w:line="360" w:lineRule="auto"/>
        <w:jc w:val="both"/>
        <w:rPr>
          <w:rFonts w:ascii="Arial" w:eastAsia="Arial" w:hAnsi="Arial" w:cs="Arial"/>
          <w:color w:val="000000" w:themeColor="text1"/>
          <w:sz w:val="22"/>
          <w:szCs w:val="22"/>
        </w:rPr>
      </w:pPr>
    </w:p>
    <w:p w14:paraId="0FED2958" w14:textId="77777777" w:rsidR="00A21D42" w:rsidRPr="00A603CA" w:rsidRDefault="00A21D42" w:rsidP="00A21D42">
      <w:pPr>
        <w:spacing w:line="360" w:lineRule="auto"/>
        <w:jc w:val="both"/>
        <w:rPr>
          <w:rFonts w:ascii="Arial" w:eastAsia="Arial" w:hAnsi="Arial" w:cs="Arial"/>
          <w:color w:val="000000" w:themeColor="text1"/>
          <w:sz w:val="22"/>
          <w:szCs w:val="22"/>
        </w:rPr>
      </w:pPr>
      <w:r w:rsidRPr="00A603CA">
        <w:rPr>
          <w:rFonts w:ascii="Arial" w:eastAsia="Arial" w:hAnsi="Arial" w:cs="Arial"/>
          <w:color w:val="000000" w:themeColor="text1"/>
          <w:sz w:val="22"/>
          <w:szCs w:val="22"/>
        </w:rPr>
        <w:t>If a child does not show signs of going back to sleep after being woken, they are welcomed and settled into the session at their own pace.</w:t>
      </w:r>
    </w:p>
    <w:p w14:paraId="1857E179" w14:textId="77777777" w:rsidR="00A21D42" w:rsidRDefault="00A21D42" w:rsidP="00A21D42">
      <w:pPr>
        <w:spacing w:before="120" w:after="120" w:line="360" w:lineRule="auto"/>
        <w:rPr>
          <w:rFonts w:ascii="Arial" w:hAnsi="Arial" w:cs="Arial"/>
          <w:b/>
          <w:bCs/>
          <w:color w:val="000000" w:themeColor="text1"/>
          <w:sz w:val="22"/>
          <w:szCs w:val="22"/>
        </w:rPr>
      </w:pPr>
    </w:p>
    <w:p w14:paraId="7E71A3E3" w14:textId="77777777" w:rsidR="00A21D42" w:rsidRDefault="00A21D42" w:rsidP="00A21D42">
      <w:pPr>
        <w:spacing w:before="120" w:after="120" w:line="360" w:lineRule="auto"/>
        <w:rPr>
          <w:rFonts w:ascii="Arial" w:hAnsi="Arial" w:cs="Arial"/>
          <w:b/>
          <w:bCs/>
          <w:color w:val="000000" w:themeColor="text1"/>
          <w:sz w:val="22"/>
          <w:szCs w:val="22"/>
        </w:rPr>
      </w:pPr>
    </w:p>
    <w:p w14:paraId="68A93FDC" w14:textId="77777777" w:rsidR="00A21D42" w:rsidRDefault="00A21D42" w:rsidP="00A21D42">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The sleep environment</w:t>
      </w:r>
    </w:p>
    <w:p w14:paraId="4003D9A0" w14:textId="77777777" w:rsidR="00A21D42" w:rsidRPr="00A603CA" w:rsidRDefault="00A21D42" w:rsidP="00A21D42">
      <w:pPr>
        <w:spacing w:before="120" w:after="120" w:line="360" w:lineRule="auto"/>
        <w:rPr>
          <w:rFonts w:ascii="Arial" w:eastAsia="Arial" w:hAnsi="Arial" w:cs="Arial"/>
          <w:color w:val="000000" w:themeColor="text1"/>
          <w:sz w:val="22"/>
          <w:szCs w:val="22"/>
        </w:rPr>
      </w:pPr>
      <w:r w:rsidRPr="11AC23E6">
        <w:rPr>
          <w:rFonts w:ascii="Arial" w:eastAsia="Arial" w:hAnsi="Arial" w:cs="Arial"/>
          <w:color w:val="000000" w:themeColor="text1"/>
          <w:sz w:val="22"/>
          <w:szCs w:val="22"/>
        </w:rPr>
        <w:t>The manager ensures a risk assessment is completed for the sleep area to ensure that it is safe and meets the requirements set out in the EYFS and British Safety Standards. This is reviewed each time a change to the environment is made and at least annually. A daily check of this environment takes place before any children arrive</w:t>
      </w:r>
      <w:r w:rsidRPr="11AC23E6">
        <w:rPr>
          <w:rFonts w:ascii="Arial" w:eastAsia="Arial" w:hAnsi="Arial" w:cs="Arial"/>
          <w:color w:val="FF0000"/>
          <w:sz w:val="22"/>
          <w:szCs w:val="22"/>
        </w:rPr>
        <w:t xml:space="preserve"> </w:t>
      </w:r>
      <w:r w:rsidRPr="00141F1C">
        <w:rPr>
          <w:rFonts w:ascii="Arial" w:eastAsia="Arial" w:hAnsi="Arial" w:cs="Arial"/>
          <w:color w:val="000000" w:themeColor="text1"/>
          <w:sz w:val="22"/>
          <w:szCs w:val="22"/>
        </w:rPr>
        <w:t>and periodically throughout the day</w:t>
      </w:r>
      <w:r w:rsidRPr="11AC23E6">
        <w:rPr>
          <w:rFonts w:ascii="Arial" w:eastAsia="Arial" w:hAnsi="Arial" w:cs="Arial"/>
          <w:color w:val="000000" w:themeColor="text1"/>
          <w:sz w:val="22"/>
          <w:szCs w:val="22"/>
        </w:rPr>
        <w:t>.</w:t>
      </w:r>
    </w:p>
    <w:p w14:paraId="6EC0AEE1" w14:textId="77777777" w:rsidR="00A21D42" w:rsidRPr="00A603CA" w:rsidRDefault="00A21D42" w:rsidP="00A21D42">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An emergency plan is displayed, showing what action to take if a child stops breathing whilst asleep. There is a room thermometer in the sleep area that is checked when settling a child to sleep and the temperature recorded.</w:t>
      </w:r>
    </w:p>
    <w:p w14:paraId="7101F32F" w14:textId="77777777" w:rsidR="00A21D42" w:rsidRDefault="00A21D42" w:rsidP="00A21D42">
      <w:pPr>
        <w:spacing w:before="240"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The sleeping environment must be:</w:t>
      </w:r>
    </w:p>
    <w:p w14:paraId="72DB3F3E" w14:textId="77777777" w:rsidR="00A21D42" w:rsidRPr="00A603CA" w:rsidRDefault="00A21D42" w:rsidP="00A21D42">
      <w:pPr>
        <w:pStyle w:val="ListParagraph"/>
        <w:numPr>
          <w:ilvl w:val="0"/>
          <w:numId w:val="38"/>
        </w:numPr>
        <w:spacing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Be clean and uncluttered.</w:t>
      </w:r>
    </w:p>
    <w:p w14:paraId="60162063" w14:textId="77777777" w:rsidR="00A21D42" w:rsidRPr="00A603CA" w:rsidRDefault="00A21D42" w:rsidP="00A21D42">
      <w:pPr>
        <w:pStyle w:val="ListParagraph"/>
        <w:numPr>
          <w:ilvl w:val="0"/>
          <w:numId w:val="38"/>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There must be no shelves or objects above where the child is sleeping.</w:t>
      </w:r>
    </w:p>
    <w:p w14:paraId="4BE56156" w14:textId="77777777" w:rsidR="00A21D42" w:rsidRPr="00A603CA" w:rsidRDefault="00A21D42" w:rsidP="00A21D42">
      <w:pPr>
        <w:pStyle w:val="ListParagraph"/>
        <w:numPr>
          <w:ilvl w:val="0"/>
          <w:numId w:val="38"/>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 xml:space="preserve">The room temperature should be between 16–20C monitored by a thermometer in the sleep area. This must be recorded on the sleep checklist when children go to sleep </w:t>
      </w:r>
    </w:p>
    <w:p w14:paraId="39D4053F" w14:textId="77777777" w:rsidR="00A21D42" w:rsidRPr="00A603CA" w:rsidRDefault="00A21D42" w:rsidP="00A21D42">
      <w:pPr>
        <w:pStyle w:val="ListParagraph"/>
        <w:numPr>
          <w:ilvl w:val="0"/>
          <w:numId w:val="38"/>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The room should be well ventilated.</w:t>
      </w:r>
    </w:p>
    <w:p w14:paraId="15DA1609" w14:textId="77777777" w:rsidR="00A21D42" w:rsidRPr="00A603CA" w:rsidRDefault="00A21D42" w:rsidP="00A21D42">
      <w:pPr>
        <w:pStyle w:val="ListParagraph"/>
        <w:numPr>
          <w:ilvl w:val="0"/>
          <w:numId w:val="38"/>
        </w:numPr>
        <w:spacing w:line="360" w:lineRule="auto"/>
        <w:ind w:left="357" w:hanging="357"/>
        <w:contextualSpacing w:val="0"/>
        <w:jc w:val="both"/>
        <w:rPr>
          <w:color w:val="000000" w:themeColor="text1"/>
          <w:szCs w:val="22"/>
        </w:rPr>
      </w:pPr>
      <w:r w:rsidRPr="00A603CA">
        <w:rPr>
          <w:rFonts w:ascii="Helvetica" w:eastAsia="Helvetica" w:hAnsi="Helvetica" w:cs="Helvetica"/>
          <w:color w:val="000000" w:themeColor="text1"/>
          <w:szCs w:val="22"/>
        </w:rPr>
        <w:t xml:space="preserve">Children </w:t>
      </w:r>
      <w:r>
        <w:rPr>
          <w:rFonts w:ascii="Helvetica" w:eastAsia="Helvetica" w:hAnsi="Helvetica" w:cs="Helvetica"/>
          <w:color w:val="000000" w:themeColor="text1"/>
          <w:szCs w:val="22"/>
        </w:rPr>
        <w:t>are</w:t>
      </w:r>
      <w:r w:rsidRPr="00A603CA">
        <w:rPr>
          <w:rFonts w:ascii="Helvetica" w:eastAsia="Helvetica" w:hAnsi="Helvetica" w:cs="Helvetica"/>
          <w:color w:val="000000" w:themeColor="text1"/>
          <w:szCs w:val="22"/>
        </w:rPr>
        <w:t xml:space="preserve"> placed down on their back in their own separate sleep space on a clear, flat, firm surface such as a cot, bed or suitable mattress on the floor.</w:t>
      </w:r>
    </w:p>
    <w:p w14:paraId="6A8C0A12" w14:textId="77777777" w:rsidR="00A21D42" w:rsidRPr="00A603CA" w:rsidRDefault="00A21D42" w:rsidP="00A21D42">
      <w:pPr>
        <w:pStyle w:val="ListParagraph"/>
        <w:numPr>
          <w:ilvl w:val="0"/>
          <w:numId w:val="38"/>
        </w:numPr>
        <w:spacing w:line="360" w:lineRule="auto"/>
        <w:ind w:left="357" w:hanging="357"/>
        <w:contextualSpacing w:val="0"/>
        <w:jc w:val="both"/>
        <w:rPr>
          <w:rFonts w:eastAsia="Arial" w:cs="Arial"/>
          <w:color w:val="000000" w:themeColor="text1"/>
          <w:szCs w:val="22"/>
        </w:rPr>
      </w:pPr>
      <w:r w:rsidRPr="00A603CA">
        <w:rPr>
          <w:rFonts w:eastAsia="Arial" w:cs="Arial"/>
          <w:color w:val="000000" w:themeColor="text1"/>
          <w:szCs w:val="22"/>
        </w:rPr>
        <w:t>Children must sleep head to toe to reduce the spread of infection.</w:t>
      </w:r>
    </w:p>
    <w:p w14:paraId="196B343A" w14:textId="77777777" w:rsidR="00A21D42" w:rsidRPr="00A603CA" w:rsidRDefault="00A21D42" w:rsidP="00A21D42">
      <w:pPr>
        <w:spacing w:before="120" w:after="120" w:line="360" w:lineRule="auto"/>
        <w:rPr>
          <w:rFonts w:ascii="Arial" w:hAnsi="Arial" w:cs="Arial"/>
          <w:b/>
          <w:bCs/>
          <w:color w:val="000000" w:themeColor="text1"/>
          <w:sz w:val="22"/>
          <w:szCs w:val="22"/>
        </w:rPr>
      </w:pPr>
      <w:r w:rsidRPr="00A603CA">
        <w:rPr>
          <w:rFonts w:ascii="Arial" w:hAnsi="Arial" w:cs="Arial"/>
          <w:b/>
          <w:bCs/>
          <w:color w:val="000000" w:themeColor="text1"/>
          <w:sz w:val="22"/>
          <w:szCs w:val="22"/>
        </w:rPr>
        <w:t>Supervision of sleeping children</w:t>
      </w:r>
    </w:p>
    <w:p w14:paraId="40BF46D3" w14:textId="77777777" w:rsidR="00A21D42" w:rsidRPr="00A603CA" w:rsidRDefault="00A21D42" w:rsidP="00A21D42">
      <w:pPr>
        <w:pStyle w:val="ListParagraph"/>
        <w:numPr>
          <w:ilvl w:val="0"/>
          <w:numId w:val="40"/>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A sleeping or resting child is always within sight and hearing of staff.</w:t>
      </w:r>
    </w:p>
    <w:p w14:paraId="050CD782" w14:textId="77777777" w:rsidR="00A21D42" w:rsidRPr="00A603CA" w:rsidRDefault="00A21D42" w:rsidP="00A21D42">
      <w:pPr>
        <w:pStyle w:val="ListParagraph"/>
        <w:numPr>
          <w:ilvl w:val="0"/>
          <w:numId w:val="40"/>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staff check sleeping children and carry out an active check on their well-being</w:t>
      </w:r>
      <w:r>
        <w:rPr>
          <w:rFonts w:eastAsia="Arial" w:cs="Arial"/>
          <w:color w:val="000000" w:themeColor="text1"/>
          <w:szCs w:val="22"/>
        </w:rPr>
        <w:t xml:space="preserve"> every 10 minutes</w:t>
      </w:r>
    </w:p>
    <w:p w14:paraId="58B45B4F" w14:textId="77777777" w:rsidR="00A21D42" w:rsidRPr="00A603CA" w:rsidRDefault="00A21D42" w:rsidP="00A21D42">
      <w:pPr>
        <w:pStyle w:val="ListParagraph"/>
        <w:numPr>
          <w:ilvl w:val="0"/>
          <w:numId w:val="40"/>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Each active sleeping checks is recorded with the time, and date of the check and is signed by the staff member making the check.</w:t>
      </w:r>
    </w:p>
    <w:p w14:paraId="1A1FD1AC" w14:textId="77777777" w:rsidR="00A21D42" w:rsidRPr="00A603CA" w:rsidRDefault="00A21D42" w:rsidP="00A21D42">
      <w:pPr>
        <w:spacing w:before="120" w:line="360" w:lineRule="auto"/>
        <w:rPr>
          <w:rFonts w:ascii="Arial" w:eastAsia="Arial" w:hAnsi="Arial" w:cs="Arial"/>
          <w:color w:val="000000" w:themeColor="text1"/>
          <w:sz w:val="22"/>
          <w:szCs w:val="22"/>
        </w:rPr>
      </w:pPr>
      <w:r w:rsidRPr="00A603CA">
        <w:rPr>
          <w:rFonts w:ascii="Arial" w:eastAsia="Arial" w:hAnsi="Arial" w:cs="Arial"/>
          <w:b/>
          <w:bCs/>
          <w:color w:val="000000" w:themeColor="text1"/>
          <w:sz w:val="22"/>
          <w:szCs w:val="22"/>
        </w:rPr>
        <w:t>An ‘active’ sleeping check on a child involves:</w:t>
      </w:r>
    </w:p>
    <w:p w14:paraId="51BB8382" w14:textId="77777777" w:rsidR="00A21D42" w:rsidRPr="00A603CA" w:rsidRDefault="00A21D42" w:rsidP="00A21D42">
      <w:pPr>
        <w:pStyle w:val="ListParagraph"/>
        <w:numPr>
          <w:ilvl w:val="0"/>
          <w:numId w:val="39"/>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Placing a hand on the child’s chest or near their mouth to check they are breathing.</w:t>
      </w:r>
    </w:p>
    <w:p w14:paraId="21B0EBC5" w14:textId="77777777" w:rsidR="00A21D42" w:rsidRPr="00A603CA" w:rsidRDefault="00A21D42" w:rsidP="00A21D42">
      <w:pPr>
        <w:pStyle w:val="ListParagraph"/>
        <w:numPr>
          <w:ilvl w:val="0"/>
          <w:numId w:val="39"/>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lastRenderedPageBreak/>
        <w:t>Visual check: do they look different to usual?  Check the colour of their lips and if you gently press their fingernail does blood rush back?  For children with dark skin does their palm look yellow?</w:t>
      </w:r>
    </w:p>
    <w:p w14:paraId="1B519A5E" w14:textId="77777777" w:rsidR="00A21D42" w:rsidRPr="00A603CA" w:rsidRDefault="00A21D42" w:rsidP="00A21D42">
      <w:pPr>
        <w:pStyle w:val="ListParagraph"/>
        <w:numPr>
          <w:ilvl w:val="0"/>
          <w:numId w:val="39"/>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Temperature check: ensure the child is not too hot or too cold. This must be done by putting your hand on the skin on their chest or at the back of their neck.</w:t>
      </w:r>
    </w:p>
    <w:p w14:paraId="249BCBA9" w14:textId="77777777" w:rsidR="00A21D42" w:rsidRPr="00A603CA" w:rsidRDefault="00A21D42" w:rsidP="00A21D42">
      <w:pPr>
        <w:pStyle w:val="ListParagraph"/>
        <w:numPr>
          <w:ilvl w:val="0"/>
          <w:numId w:val="39"/>
        </w:numPr>
        <w:spacing w:before="120" w:line="360" w:lineRule="auto"/>
        <w:ind w:left="357" w:hanging="357"/>
        <w:contextualSpacing w:val="0"/>
        <w:rPr>
          <w:rFonts w:eastAsia="Arial" w:cs="Arial"/>
          <w:color w:val="000000" w:themeColor="text1"/>
          <w:szCs w:val="22"/>
        </w:rPr>
      </w:pPr>
      <w:r w:rsidRPr="00A603CA">
        <w:rPr>
          <w:rFonts w:eastAsia="Arial" w:cs="Arial"/>
          <w:color w:val="000000" w:themeColor="text1"/>
          <w:szCs w:val="22"/>
        </w:rPr>
        <w:t>Check that sheets or blankets are not wrapped around the child or covering their face.</w:t>
      </w:r>
    </w:p>
    <w:p w14:paraId="07E0DF20" w14:textId="77777777" w:rsidR="00A21D42" w:rsidRPr="00A603CA" w:rsidRDefault="00A21D42" w:rsidP="00A21D42">
      <w:pPr>
        <w:spacing w:before="120" w:after="120" w:line="360" w:lineRule="auto"/>
        <w:rPr>
          <w:rFonts w:ascii="Arial" w:hAnsi="Arial" w:cs="Arial"/>
          <w:b/>
          <w:color w:val="000000" w:themeColor="text1"/>
          <w:sz w:val="22"/>
          <w:szCs w:val="22"/>
        </w:rPr>
      </w:pPr>
      <w:r w:rsidRPr="00A603CA">
        <w:rPr>
          <w:rFonts w:ascii="Arial" w:hAnsi="Arial" w:cs="Arial"/>
          <w:b/>
          <w:color w:val="000000" w:themeColor="text1"/>
          <w:sz w:val="22"/>
          <w:szCs w:val="22"/>
        </w:rPr>
        <w:t>Young children</w:t>
      </w:r>
    </w:p>
    <w:p w14:paraId="58DC8219" w14:textId="77777777" w:rsidR="00A21D42" w:rsidRPr="00A603CA" w:rsidRDefault="00A21D42" w:rsidP="00A21D42">
      <w:pPr>
        <w:numPr>
          <w:ilvl w:val="0"/>
          <w:numId w:val="37"/>
        </w:numPr>
        <w:tabs>
          <w:tab w:val="left" w:pos="426"/>
        </w:tabs>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Young children sleep on rest mats</w:t>
      </w:r>
      <w:r>
        <w:rPr>
          <w:rFonts w:ascii="Arial" w:hAnsi="Arial" w:cs="Arial"/>
          <w:color w:val="000000" w:themeColor="text1"/>
          <w:sz w:val="22"/>
          <w:szCs w:val="22"/>
        </w:rPr>
        <w:t>.</w:t>
      </w:r>
    </w:p>
    <w:p w14:paraId="1E77F11F" w14:textId="77777777" w:rsidR="00A21D42" w:rsidRPr="00A603CA" w:rsidRDefault="00A21D42" w:rsidP="00A21D42">
      <w:pPr>
        <w:numPr>
          <w:ilvl w:val="0"/>
          <w:numId w:val="37"/>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Nappies are changed and heavier clothing is removed. </w:t>
      </w:r>
    </w:p>
    <w:p w14:paraId="7A69E549" w14:textId="77777777" w:rsidR="00A21D42" w:rsidRPr="00A603CA" w:rsidRDefault="00A21D42" w:rsidP="00A21D42">
      <w:pPr>
        <w:numPr>
          <w:ilvl w:val="0"/>
          <w:numId w:val="37"/>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Hair accessories with parts that may come lose or detached and pose a choking hazard are removed before sleep/rest time.</w:t>
      </w:r>
    </w:p>
    <w:p w14:paraId="4B8E161C" w14:textId="77777777" w:rsidR="00A21D42" w:rsidRPr="00A603CA" w:rsidRDefault="00A21D42" w:rsidP="00A21D42">
      <w:pPr>
        <w:numPr>
          <w:ilvl w:val="0"/>
          <w:numId w:val="37"/>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 xml:space="preserve">A separate area of the room is made as quiet as possible, </w:t>
      </w:r>
      <w:r>
        <w:rPr>
          <w:rFonts w:ascii="Arial" w:hAnsi="Arial" w:cs="Arial"/>
          <w:color w:val="000000" w:themeColor="text1"/>
          <w:sz w:val="22"/>
          <w:szCs w:val="22"/>
        </w:rPr>
        <w:t>with the blinds</w:t>
      </w:r>
      <w:r w:rsidRPr="00A603CA">
        <w:rPr>
          <w:rFonts w:ascii="Arial" w:hAnsi="Arial" w:cs="Arial"/>
          <w:color w:val="000000" w:themeColor="text1"/>
          <w:sz w:val="22"/>
          <w:szCs w:val="22"/>
        </w:rPr>
        <w:t xml:space="preserve"> drawn.</w:t>
      </w:r>
    </w:p>
    <w:p w14:paraId="24F2FBED" w14:textId="77777777" w:rsidR="00A21D42" w:rsidRPr="00A603CA" w:rsidRDefault="00A21D42" w:rsidP="00A21D42">
      <w:pPr>
        <w:numPr>
          <w:ilvl w:val="0"/>
          <w:numId w:val="37"/>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Young children are settled by their key person. They are soothed to sleep. Key persons may stroke or very gently pat children.</w:t>
      </w:r>
    </w:p>
    <w:p w14:paraId="18B77F14" w14:textId="77777777" w:rsidR="00A21D42" w:rsidRPr="00A603CA" w:rsidRDefault="00A21D42" w:rsidP="00A21D42">
      <w:pPr>
        <w:numPr>
          <w:ilvl w:val="0"/>
          <w:numId w:val="37"/>
        </w:numPr>
        <w:spacing w:before="120" w:after="120" w:line="360" w:lineRule="auto"/>
        <w:rPr>
          <w:rFonts w:ascii="Arial" w:hAnsi="Arial" w:cs="Arial"/>
          <w:color w:val="000000" w:themeColor="text1"/>
          <w:sz w:val="22"/>
          <w:szCs w:val="22"/>
        </w:rPr>
      </w:pPr>
      <w:r w:rsidRPr="00A603CA">
        <w:rPr>
          <w:rFonts w:ascii="Arial" w:hAnsi="Arial" w:cs="Arial"/>
          <w:color w:val="000000" w:themeColor="text1"/>
          <w:sz w:val="22"/>
          <w:szCs w:val="22"/>
        </w:rPr>
        <w:t>Sleeping children are always supervised within sight and hearing of staff</w:t>
      </w:r>
      <w:r>
        <w:rPr>
          <w:rFonts w:ascii="Arial" w:hAnsi="Arial" w:cs="Arial"/>
          <w:color w:val="000000" w:themeColor="text1"/>
          <w:sz w:val="22"/>
          <w:szCs w:val="22"/>
        </w:rPr>
        <w:t xml:space="preserve"> and checked every 10 minutes</w:t>
      </w:r>
    </w:p>
    <w:p w14:paraId="5292DCC9" w14:textId="77777777" w:rsidR="00A21D42" w:rsidRDefault="00A21D42" w:rsidP="00A21D42">
      <w:pPr>
        <w:pStyle w:val="BodyText"/>
        <w:spacing w:before="120" w:line="360" w:lineRule="auto"/>
        <w:rPr>
          <w:rFonts w:cs="Arial"/>
          <w:color w:val="000000" w:themeColor="text1"/>
          <w:sz w:val="22"/>
          <w:szCs w:val="22"/>
        </w:rPr>
      </w:pPr>
    </w:p>
    <w:p w14:paraId="672CDF89" w14:textId="77777777" w:rsidR="00A21D42" w:rsidRDefault="00A21D42" w:rsidP="00A21D42">
      <w:pPr>
        <w:pStyle w:val="BodyText"/>
        <w:spacing w:before="120" w:line="360" w:lineRule="auto"/>
        <w:rPr>
          <w:rFonts w:cs="Arial"/>
          <w:color w:val="000000" w:themeColor="text1"/>
          <w:sz w:val="22"/>
          <w:szCs w:val="22"/>
        </w:rPr>
      </w:pPr>
      <w:r w:rsidRPr="00A603CA">
        <w:rPr>
          <w:rFonts w:cs="Arial"/>
          <w:color w:val="000000" w:themeColor="text1"/>
          <w:sz w:val="22"/>
          <w:szCs w:val="22"/>
        </w:rPr>
        <w:t>Further guidance</w:t>
      </w:r>
    </w:p>
    <w:p w14:paraId="3F8886C7" w14:textId="77777777" w:rsidR="00A21D42" w:rsidRPr="00A603CA" w:rsidRDefault="00A21D42" w:rsidP="00A21D42">
      <w:pPr>
        <w:pStyle w:val="BodyText"/>
        <w:spacing w:before="120" w:line="360" w:lineRule="auto"/>
        <w:rPr>
          <w:rFonts w:cs="Arial"/>
          <w:b/>
          <w:bCs/>
          <w:color w:val="000000" w:themeColor="text1"/>
          <w:sz w:val="22"/>
          <w:szCs w:val="22"/>
        </w:rPr>
      </w:pPr>
      <w:r w:rsidRPr="00A603CA">
        <w:rPr>
          <w:rFonts w:cs="Arial"/>
          <w:color w:val="000000" w:themeColor="text1"/>
          <w:sz w:val="22"/>
          <w:szCs w:val="22"/>
          <w:u w:val="single"/>
        </w:rPr>
        <w:t>S</w:t>
      </w:r>
      <w:hyperlink r:id="rId11" w:history="1">
        <w:r w:rsidRPr="00A603CA">
          <w:rPr>
            <w:rStyle w:val="Hyperlink"/>
            <w:rFonts w:cs="Arial"/>
            <w:color w:val="000000" w:themeColor="text1"/>
            <w:sz w:val="22"/>
            <w:szCs w:val="22"/>
          </w:rPr>
          <w:t>afer sleep – help for early years providers</w:t>
        </w:r>
      </w:hyperlink>
      <w:r w:rsidRPr="00A603CA">
        <w:rPr>
          <w:rFonts w:cs="Arial"/>
          <w:color w:val="000000" w:themeColor="text1"/>
          <w:sz w:val="22"/>
          <w:szCs w:val="22"/>
        </w:rPr>
        <w:t xml:space="preserve"> </w:t>
      </w:r>
    </w:p>
    <w:p w14:paraId="73A74B5E" w14:textId="77777777" w:rsidR="00A21D42" w:rsidRPr="00A603CA" w:rsidRDefault="00A21D42" w:rsidP="00A21D42">
      <w:pPr>
        <w:spacing w:before="120" w:after="120" w:line="360" w:lineRule="auto"/>
        <w:rPr>
          <w:rFonts w:ascii="Arial" w:hAnsi="Arial" w:cs="Arial"/>
          <w:color w:val="000000" w:themeColor="text1"/>
          <w:sz w:val="22"/>
          <w:szCs w:val="22"/>
        </w:rPr>
      </w:pPr>
      <w:hyperlink r:id="rId12">
        <w:r w:rsidRPr="00A603CA">
          <w:rPr>
            <w:rStyle w:val="Hyperlink"/>
            <w:rFonts w:ascii="Arial" w:hAnsi="Arial" w:cs="Arial"/>
            <w:color w:val="000000" w:themeColor="text1"/>
            <w:sz w:val="22"/>
            <w:szCs w:val="22"/>
          </w:rPr>
          <w:t>Safer Sleep for Babies</w:t>
        </w:r>
      </w:hyperlink>
      <w:r w:rsidRPr="00A603CA">
        <w:rPr>
          <w:rFonts w:ascii="Arial" w:hAnsi="Arial" w:cs="Arial"/>
          <w:color w:val="000000" w:themeColor="text1"/>
          <w:sz w:val="22"/>
          <w:szCs w:val="22"/>
        </w:rPr>
        <w:t xml:space="preserve"> (Lullaby Trust) www.lullabytrust.org.uk/safer-sleep-advice</w:t>
      </w:r>
    </w:p>
    <w:p w14:paraId="7403557F" w14:textId="77777777" w:rsidR="00A21D42" w:rsidRPr="00A603CA" w:rsidRDefault="00A21D42" w:rsidP="00A21D42">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 xml:space="preserve">NHS safer sleeping information </w:t>
      </w:r>
      <w:hyperlink r:id="rId13">
        <w:r w:rsidRPr="00A603CA">
          <w:rPr>
            <w:rStyle w:val="Hyperlink"/>
            <w:rFonts w:ascii="Arial" w:eastAsia="Arial" w:hAnsi="Arial" w:cs="Arial"/>
            <w:color w:val="000000" w:themeColor="text1"/>
            <w:sz w:val="22"/>
            <w:szCs w:val="22"/>
          </w:rPr>
          <w:t>https://www.nhs.uk/best-start-in-life/baby/baby-basics/newborn-and-baby-sleeping-advice-for-parents/safe-sleep-advice-for-babies/</w:t>
        </w:r>
      </w:hyperlink>
    </w:p>
    <w:p w14:paraId="3EF3EF2F" w14:textId="77777777" w:rsidR="00A21D42" w:rsidRPr="00A603CA" w:rsidRDefault="00A21D42" w:rsidP="00A21D42">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Sudden infant death syndrome (SIDS) NHS guidance</w:t>
      </w:r>
    </w:p>
    <w:p w14:paraId="2F2BB644" w14:textId="77777777" w:rsidR="00A21D42" w:rsidRPr="00A603CA" w:rsidRDefault="00A21D42" w:rsidP="00A21D42">
      <w:pPr>
        <w:spacing w:line="360" w:lineRule="auto"/>
        <w:rPr>
          <w:rFonts w:ascii="Arial" w:eastAsia="Arial" w:hAnsi="Arial" w:cs="Arial"/>
          <w:color w:val="000000" w:themeColor="text1"/>
          <w:sz w:val="22"/>
          <w:szCs w:val="22"/>
        </w:rPr>
      </w:pPr>
      <w:hyperlink r:id="rId14">
        <w:r w:rsidRPr="00A603CA">
          <w:rPr>
            <w:rStyle w:val="Hyperlink"/>
            <w:rFonts w:ascii="Arial" w:eastAsia="Arial" w:hAnsi="Arial" w:cs="Arial"/>
            <w:color w:val="000000" w:themeColor="text1"/>
            <w:sz w:val="22"/>
            <w:szCs w:val="22"/>
          </w:rPr>
          <w:t>https://www.nhs.uk/baby/caring-for-a-newborn/sudden-infant-death-syndrome-sids/</w:t>
        </w:r>
      </w:hyperlink>
    </w:p>
    <w:p w14:paraId="3AFC2087" w14:textId="77777777" w:rsidR="00A21D42" w:rsidRPr="00A603CA" w:rsidRDefault="00A21D42" w:rsidP="00A21D42">
      <w:pPr>
        <w:spacing w:line="360" w:lineRule="auto"/>
        <w:rPr>
          <w:rFonts w:ascii="Arial" w:eastAsia="Arial" w:hAnsi="Arial" w:cs="Arial"/>
          <w:color w:val="000000" w:themeColor="text1"/>
          <w:sz w:val="22"/>
          <w:szCs w:val="22"/>
        </w:rPr>
      </w:pPr>
      <w:r w:rsidRPr="00A603CA">
        <w:rPr>
          <w:rFonts w:ascii="Arial" w:eastAsia="Arial" w:hAnsi="Arial" w:cs="Arial"/>
          <w:color w:val="000000" w:themeColor="text1"/>
          <w:sz w:val="22"/>
          <w:szCs w:val="22"/>
        </w:rPr>
        <w:t>Ofsted staff deployment guidance</w:t>
      </w:r>
    </w:p>
    <w:p w14:paraId="75789C01" w14:textId="77777777" w:rsidR="00A21D42" w:rsidRPr="00A603CA" w:rsidRDefault="00A21D42" w:rsidP="00A21D42">
      <w:pPr>
        <w:rPr>
          <w:rStyle w:val="Hyperlink"/>
          <w:rFonts w:ascii="Arial" w:eastAsia="Arial" w:hAnsi="Arial" w:cs="Arial"/>
          <w:color w:val="000000" w:themeColor="text1"/>
          <w:sz w:val="22"/>
          <w:szCs w:val="22"/>
        </w:rPr>
      </w:pPr>
      <w:hyperlink r:id="rId15">
        <w:r w:rsidRPr="00A603CA">
          <w:rPr>
            <w:rStyle w:val="Hyperlink"/>
            <w:rFonts w:ascii="Arial" w:eastAsia="Arial" w:hAnsi="Arial" w:cs="Arial"/>
            <w:color w:val="000000" w:themeColor="text1"/>
            <w:sz w:val="22"/>
            <w:szCs w:val="22"/>
          </w:rPr>
          <w:t>Safer Sleep Awareness: A guide for Childminders, Foster Carers, Nannies and Nursery Settings (The Lullaby Trust)</w:t>
        </w:r>
      </w:hyperlink>
    </w:p>
    <w:p w14:paraId="2F05BEB6" w14:textId="77777777" w:rsidR="00A21D42" w:rsidRPr="00DF29A4" w:rsidRDefault="00A21D42" w:rsidP="00A21D42">
      <w:pPr>
        <w:pStyle w:val="BodyText"/>
        <w:spacing w:before="120" w:line="360" w:lineRule="auto"/>
        <w:ind w:left="2160" w:hanging="2160"/>
        <w:rPr>
          <w:rFonts w:asciiTheme="minorHAnsi" w:hAnsiTheme="minorHAnsi" w:cstheme="minorHAnsi"/>
          <w:bCs/>
          <w:sz w:val="22"/>
          <w:szCs w:val="22"/>
        </w:rPr>
      </w:pPr>
    </w:p>
    <w:p w14:paraId="14F06E46" w14:textId="77777777" w:rsidR="00A21D42" w:rsidRPr="0018175F" w:rsidRDefault="00A21D42" w:rsidP="00A21D42">
      <w:pPr>
        <w:spacing w:before="120" w:after="120" w:line="360" w:lineRule="auto"/>
        <w:rPr>
          <w:rFonts w:asciiTheme="minorHAnsi" w:hAnsiTheme="minorHAnsi" w:cstheme="minorHAnsi"/>
          <w:b/>
          <w:sz w:val="28"/>
          <w:szCs w:val="28"/>
        </w:rPr>
      </w:pPr>
      <w:r w:rsidRPr="0018175F">
        <w:rPr>
          <w:rFonts w:asciiTheme="minorHAnsi" w:hAnsiTheme="minorHAnsi" w:cstheme="minorHAnsi"/>
          <w:b/>
          <w:sz w:val="28"/>
          <w:szCs w:val="28"/>
        </w:rPr>
        <w:t xml:space="preserve">09.12 </w:t>
      </w:r>
      <w:r w:rsidRPr="0018175F">
        <w:rPr>
          <w:rFonts w:asciiTheme="minorHAnsi" w:hAnsiTheme="minorHAnsi" w:cstheme="minorHAnsi"/>
          <w:b/>
          <w:sz w:val="28"/>
          <w:szCs w:val="28"/>
        </w:rPr>
        <w:tab/>
        <w:t>Promoting positive behaviour</w:t>
      </w:r>
    </w:p>
    <w:p w14:paraId="66C338BC" w14:textId="77777777" w:rsidR="00A21D42" w:rsidRPr="0018175F" w:rsidRDefault="00A21D42" w:rsidP="00A21D42">
      <w:pPr>
        <w:spacing w:before="120" w:after="120" w:line="360" w:lineRule="auto"/>
        <w:rPr>
          <w:rFonts w:asciiTheme="minorHAnsi" w:hAnsiTheme="minorHAnsi" w:cstheme="minorHAnsi"/>
          <w:bCs/>
          <w:sz w:val="22"/>
          <w:szCs w:val="22"/>
        </w:rPr>
      </w:pPr>
      <w:r w:rsidRPr="0018175F">
        <w:rPr>
          <w:rFonts w:asciiTheme="minorHAnsi" w:hAnsiTheme="minorHAnsi" w:cstheme="minorHAnsi"/>
          <w:bCs/>
          <w:sz w:val="22"/>
          <w:szCs w:val="22"/>
        </w:rPr>
        <w:t xml:space="preserve">Positive behaviour is located within the context of the development of children’s personal, social, and 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 they learn to develop and master complex skills needed to communicate, negotiate and socialise with their peers. Skills such as turn taking and sharing often instigate minor conflicts between children as they struggle to deal with powerful emotions and feelings. During minor disputes, key persons help children to reflect and regulate their actions and, in most instances, children learn how to resolve minor disputes themselves. However, some incidents are influenced by factors, requiring a strategic approach especially if the behaviour causes harm or distress to the child or others. These situations are managed by the SENCO/key person using a stepped approach which aims to resolve the issue and/or avoid the behaviour escalating and causing further harm. </w:t>
      </w:r>
    </w:p>
    <w:p w14:paraId="6A64852C" w14:textId="77777777" w:rsidR="00A21D42" w:rsidRPr="0018175F" w:rsidRDefault="00A21D42" w:rsidP="00A21D42">
      <w:pPr>
        <w:spacing w:before="120" w:after="120" w:line="360" w:lineRule="auto"/>
        <w:rPr>
          <w:rFonts w:asciiTheme="minorHAnsi" w:hAnsiTheme="minorHAnsi" w:cstheme="minorHAnsi"/>
          <w:bCs/>
          <w:sz w:val="22"/>
          <w:szCs w:val="22"/>
        </w:rPr>
      </w:pPr>
      <w:r w:rsidRPr="0018175F">
        <w:rPr>
          <w:rFonts w:asciiTheme="minorHAnsi" w:hAnsiTheme="minorHAnsi" w:cstheme="minorHAnsi"/>
          <w:bCs/>
          <w:sz w:val="22"/>
          <w:szCs w:val="22"/>
        </w:rPr>
        <w:t>This is an unsettling time for young children. Educators are alert to the emotional well-being of children who may be affected by the disruption to their normal routine. Where a child’s behaviour gives cause for concern, educators take into consideration the many factors that may be affecting them. This is done in partnership with the child’s parents/</w:t>
      </w:r>
      <w:proofErr w:type="gramStart"/>
      <w:r w:rsidRPr="0018175F">
        <w:rPr>
          <w:rFonts w:asciiTheme="minorHAnsi" w:hAnsiTheme="minorHAnsi" w:cstheme="minorHAnsi"/>
          <w:bCs/>
          <w:sz w:val="22"/>
          <w:szCs w:val="22"/>
        </w:rPr>
        <w:t>carers</w:t>
      </w:r>
      <w:proofErr w:type="gramEnd"/>
      <w:r w:rsidRPr="0018175F">
        <w:rPr>
          <w:rFonts w:asciiTheme="minorHAnsi" w:hAnsiTheme="minorHAnsi" w:cstheme="minorHAnsi"/>
          <w:bCs/>
          <w:sz w:val="22"/>
          <w:szCs w:val="22"/>
        </w:rPr>
        <w:t xml:space="preserve"> and the principles of this procedure are adhered to</w:t>
      </w:r>
    </w:p>
    <w:p w14:paraId="2D55D302"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The setting manager/SENCO will:</w:t>
      </w:r>
    </w:p>
    <w:p w14:paraId="508CCE64" w14:textId="77777777" w:rsidR="00A21D42" w:rsidRPr="0018175F" w:rsidRDefault="00A21D42" w:rsidP="00A21D42">
      <w:pPr>
        <w:pStyle w:val="ListParagraph"/>
        <w:numPr>
          <w:ilvl w:val="0"/>
          <w:numId w:val="41"/>
        </w:numPr>
        <w:spacing w:before="120" w:after="120" w:line="360" w:lineRule="auto"/>
        <w:rPr>
          <w:rFonts w:asciiTheme="minorHAnsi" w:hAnsiTheme="minorHAnsi" w:cstheme="minorHAnsi"/>
          <w:color w:val="FF0000"/>
          <w:szCs w:val="22"/>
        </w:rPr>
      </w:pPr>
      <w:r w:rsidRPr="0018175F">
        <w:rPr>
          <w:rFonts w:asciiTheme="minorHAnsi" w:hAnsiTheme="minorHAnsi" w:cstheme="minorHAnsi"/>
          <w:szCs w:val="22"/>
        </w:rPr>
        <w:t xml:space="preserve">ensure that all new staff attend training on behaviour management such as that available on </w:t>
      </w:r>
      <w:hyperlink r:id="rId16" w:anchor="/?dashboardId=6" w:history="1">
        <w:r w:rsidRPr="0018175F">
          <w:rPr>
            <w:rStyle w:val="Hyperlink"/>
            <w:rFonts w:asciiTheme="minorHAnsi" w:hAnsiTheme="minorHAnsi" w:cstheme="minorHAnsi"/>
            <w:szCs w:val="22"/>
          </w:rPr>
          <w:t>EYA Central</w:t>
        </w:r>
      </w:hyperlink>
      <w:r w:rsidRPr="0018175F">
        <w:rPr>
          <w:rFonts w:asciiTheme="minorHAnsi" w:hAnsiTheme="minorHAnsi" w:cstheme="minorHAnsi"/>
          <w:color w:val="FF0000"/>
          <w:szCs w:val="22"/>
        </w:rPr>
        <w:t>.</w:t>
      </w:r>
    </w:p>
    <w:p w14:paraId="44D6A3ED" w14:textId="77777777" w:rsidR="00A21D42" w:rsidRPr="0018175F" w:rsidRDefault="00A21D42" w:rsidP="00A21D42">
      <w:pPr>
        <w:pStyle w:val="ListParagraph"/>
        <w:numPr>
          <w:ilvl w:val="0"/>
          <w:numId w:val="41"/>
        </w:numPr>
        <w:spacing w:before="120" w:after="120" w:line="360" w:lineRule="auto"/>
        <w:ind w:left="357" w:hanging="357"/>
        <w:rPr>
          <w:rFonts w:asciiTheme="minorHAnsi" w:hAnsiTheme="minorHAnsi" w:cstheme="minorHAnsi"/>
          <w:szCs w:val="22"/>
        </w:rPr>
      </w:pPr>
      <w:r w:rsidRPr="0018175F">
        <w:rPr>
          <w:rFonts w:asciiTheme="minorHAnsi" w:hAnsiTheme="minorHAnsi" w:cstheme="minorHAnsi"/>
          <w:szCs w:val="22"/>
        </w:rPr>
        <w:t xml:space="preserve">help staff to implement </w:t>
      </w:r>
      <w:bookmarkStart w:id="2" w:name="_Hlk77069877"/>
      <w:r w:rsidRPr="0018175F">
        <w:rPr>
          <w:rFonts w:asciiTheme="minorHAnsi" w:hAnsiTheme="minorHAnsi" w:cstheme="minorHAnsi"/>
          <w:szCs w:val="22"/>
        </w:rPr>
        <w:t xml:space="preserve">procedure 09.12 Promoting positive behaviour </w:t>
      </w:r>
      <w:bookmarkEnd w:id="2"/>
      <w:r w:rsidRPr="0018175F">
        <w:rPr>
          <w:rFonts w:asciiTheme="minorHAnsi" w:hAnsiTheme="minorHAnsi" w:cstheme="minorHAnsi"/>
          <w:szCs w:val="22"/>
        </w:rPr>
        <w:t>in their everyday practice</w:t>
      </w:r>
    </w:p>
    <w:p w14:paraId="795B8D84" w14:textId="77777777" w:rsidR="00A21D42" w:rsidRPr="0018175F" w:rsidRDefault="00A21D42" w:rsidP="00A21D42">
      <w:pPr>
        <w:pStyle w:val="ListParagraph"/>
        <w:numPr>
          <w:ilvl w:val="0"/>
          <w:numId w:val="41"/>
        </w:numPr>
        <w:spacing w:before="120" w:after="120" w:line="360" w:lineRule="auto"/>
        <w:ind w:left="357" w:hanging="357"/>
        <w:rPr>
          <w:rFonts w:asciiTheme="minorHAnsi" w:hAnsiTheme="minorHAnsi" w:cstheme="minorHAnsi"/>
          <w:szCs w:val="22"/>
        </w:rPr>
      </w:pPr>
      <w:r w:rsidRPr="0018175F">
        <w:rPr>
          <w:rFonts w:asciiTheme="minorHAnsi" w:hAnsiTheme="minorHAnsi" w:cstheme="minorHAnsi"/>
          <w:szCs w:val="22"/>
        </w:rPr>
        <w:t>advise staff on how to address behaviour issues and how to access expert advice if needed</w:t>
      </w:r>
    </w:p>
    <w:p w14:paraId="4850F9AA"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b/>
          <w:sz w:val="22"/>
          <w:szCs w:val="22"/>
        </w:rPr>
        <w:t>Rewards and sanctions</w:t>
      </w:r>
    </w:p>
    <w:p w14:paraId="6586BA35"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lastRenderedPageBreak/>
        <w:t xml:space="preserve">Children need consistent messages, clear boundaries and guidance to intrinsically manage their behaviour through self-reflection and control. </w:t>
      </w:r>
    </w:p>
    <w:p w14:paraId="7CA28015"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sz w:val="22"/>
          <w:szCs w:val="22"/>
        </w:rPr>
        <w:t xml:space="preserve">Rewards such as excessive praise and stickers may provide immediate results for the adult but do not teach a child how to act when a ‘prize’ is </w:t>
      </w:r>
      <w:r w:rsidRPr="0018175F">
        <w:rPr>
          <w:rFonts w:asciiTheme="minorHAnsi" w:hAnsiTheme="minorHAnsi" w:cstheme="minorHAnsi"/>
          <w:bCs/>
          <w:sz w:val="22"/>
          <w:szCs w:val="22"/>
        </w:rPr>
        <w:t>not</w:t>
      </w:r>
      <w:r w:rsidRPr="0018175F">
        <w:rPr>
          <w:rFonts w:asciiTheme="minorHAnsi" w:hAnsiTheme="minorHAnsi" w:cstheme="minorHAnsi"/>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01189700" w14:textId="77777777" w:rsidR="00A21D42" w:rsidRPr="0018175F" w:rsidRDefault="00A21D42" w:rsidP="00A21D42">
      <w:pPr>
        <w:pStyle w:val="MediumGrid1-Accent21"/>
        <w:spacing w:before="120" w:after="120" w:line="360" w:lineRule="auto"/>
        <w:ind w:left="0"/>
        <w:rPr>
          <w:rFonts w:asciiTheme="minorHAnsi" w:hAnsiTheme="minorHAnsi" w:cstheme="minorHAnsi"/>
          <w:sz w:val="22"/>
          <w:szCs w:val="22"/>
        </w:rPr>
      </w:pPr>
      <w:r w:rsidRPr="0018175F">
        <w:rPr>
          <w:rFonts w:asciiTheme="minorHAnsi" w:hAnsiTheme="minorHAnsi" w:cstheme="minorHAnsi"/>
          <w:sz w:val="22"/>
          <w:szCs w:val="22"/>
        </w:rPr>
        <w:t>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up to 5 minutes to help them calm down. If appropriate, the key person can use this time to help the child reflect on what has happened. Physical punishment of any kind is never used or threatened which could adversely affect a child's well-being. If staff become aware that another person has given corporal punishment to a child, they follow 06 Safeguarding children, young people and vulnerable adults' procedures. Physical intervention to safeguard a child/children must be carried out as per the guidance in this procedure.</w:t>
      </w:r>
    </w:p>
    <w:p w14:paraId="276587BC" w14:textId="77777777" w:rsidR="00A21D42" w:rsidRPr="0018175F" w:rsidRDefault="00A21D42" w:rsidP="00A21D42">
      <w:pPr>
        <w:pStyle w:val="Default"/>
        <w:spacing w:before="120" w:after="120" w:line="360" w:lineRule="auto"/>
        <w:rPr>
          <w:rFonts w:asciiTheme="minorHAnsi" w:hAnsiTheme="minorHAnsi" w:cstheme="minorHAnsi"/>
          <w:b/>
          <w:color w:val="auto"/>
          <w:sz w:val="22"/>
          <w:szCs w:val="22"/>
        </w:rPr>
      </w:pPr>
      <w:r w:rsidRPr="0018175F">
        <w:rPr>
          <w:rFonts w:asciiTheme="minorHAnsi" w:hAnsiTheme="minorHAnsi" w:cstheme="minorHAnsi"/>
          <w:b/>
          <w:sz w:val="22"/>
          <w:szCs w:val="22"/>
        </w:rPr>
        <w:t>Step 1</w:t>
      </w:r>
    </w:p>
    <w:p w14:paraId="7D14FBA1" w14:textId="77777777" w:rsidR="00A21D42" w:rsidRPr="0018175F" w:rsidRDefault="00A21D42" w:rsidP="00A21D42">
      <w:pPr>
        <w:pStyle w:val="ListParagraph"/>
        <w:numPr>
          <w:ilvl w:val="0"/>
          <w:numId w:val="47"/>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The setting manager, SENCo and other relevant staff members are knowledgeable with, and apply the procedure 09.12 Promoting positive behaviour</w:t>
      </w:r>
      <w:r w:rsidRPr="0018175F">
        <w:rPr>
          <w:rFonts w:asciiTheme="minorHAnsi" w:hAnsiTheme="minorHAnsi" w:cstheme="minorHAnsi"/>
          <w:iCs/>
          <w:szCs w:val="22"/>
        </w:rPr>
        <w:t>.</w:t>
      </w:r>
    </w:p>
    <w:p w14:paraId="29064E02" w14:textId="77777777" w:rsidR="00A21D42" w:rsidRPr="0018175F" w:rsidRDefault="00A21D42" w:rsidP="00A21D42">
      <w:pPr>
        <w:pStyle w:val="ListParagraph"/>
        <w:numPr>
          <w:ilvl w:val="0"/>
          <w:numId w:val="47"/>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 xml:space="preserve">Unwanted behaviours are addressed using an agreed and consistently applied approach to deescalate situations </w:t>
      </w:r>
    </w:p>
    <w:p w14:paraId="71EB5DFE" w14:textId="77777777" w:rsidR="00A21D42" w:rsidRPr="0018175F" w:rsidRDefault="00A21D42" w:rsidP="00A21D42">
      <w:pPr>
        <w:pStyle w:val="ListParagraph"/>
        <w:numPr>
          <w:ilvl w:val="0"/>
          <w:numId w:val="47"/>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 xml:space="preserve">Behaviours that result in concern for the child and/or others must be discussed by the key person, SENCo/setting manager. During the meeting the key person must use their all-round knowledge of the child and family to share any known influencing factors such as a new baby in the family, child and/or parental illness, underlying additional needs to help place the child’s behaviour into context. </w:t>
      </w:r>
    </w:p>
    <w:p w14:paraId="6D81CD1C" w14:textId="77777777" w:rsidR="00A21D42" w:rsidRPr="0018175F" w:rsidRDefault="00A21D42" w:rsidP="00A21D42">
      <w:pPr>
        <w:pStyle w:val="ListParagraph"/>
        <w:numPr>
          <w:ilvl w:val="0"/>
          <w:numId w:val="47"/>
        </w:numPr>
        <w:spacing w:before="120" w:after="120" w:line="360" w:lineRule="auto"/>
        <w:contextualSpacing w:val="0"/>
        <w:rPr>
          <w:rFonts w:asciiTheme="minorHAnsi" w:hAnsiTheme="minorHAnsi" w:cstheme="minorHAnsi"/>
          <w:b/>
          <w:szCs w:val="22"/>
        </w:rPr>
      </w:pPr>
      <w:r w:rsidRPr="0018175F">
        <w:rPr>
          <w:rFonts w:asciiTheme="minorHAnsi" w:hAnsiTheme="minorHAnsi" w:cstheme="minorHAnsi"/>
          <w:szCs w:val="22"/>
        </w:rPr>
        <w:lastRenderedPageBreak/>
        <w:t xml:space="preserve">Appropriate adjustments to practice must be agreed within the setting. If relevant, a risk assessment should be carried out. </w:t>
      </w:r>
    </w:p>
    <w:p w14:paraId="27A6A47C" w14:textId="77777777" w:rsidR="00A21D42" w:rsidRPr="0018175F" w:rsidRDefault="00A21D42" w:rsidP="00A21D42">
      <w:pPr>
        <w:pStyle w:val="ListParagraph"/>
        <w:numPr>
          <w:ilvl w:val="0"/>
          <w:numId w:val="47"/>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 xml:space="preserve">If the adjustments are successful and the unwanted behaviour does not reoccur, or cause concern then normal monitoring can resume. </w:t>
      </w:r>
    </w:p>
    <w:p w14:paraId="3F00DF85"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b/>
          <w:sz w:val="22"/>
          <w:szCs w:val="22"/>
        </w:rPr>
        <w:t>Step 2</w:t>
      </w:r>
    </w:p>
    <w:p w14:paraId="1F8BCD2E"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b/>
          <w:bCs/>
          <w:szCs w:val="22"/>
        </w:rPr>
      </w:pPr>
      <w:r w:rsidRPr="0018175F">
        <w:rPr>
          <w:rFonts w:asciiTheme="minorHAnsi" w:hAnsiTheme="minorHAnsi" w:cstheme="minorHAnsi"/>
          <w:szCs w:val="22"/>
        </w:rPr>
        <w:t>If</w:t>
      </w:r>
      <w:r w:rsidRPr="0018175F">
        <w:rPr>
          <w:rFonts w:asciiTheme="minorHAnsi" w:hAnsiTheme="minorHAnsi" w:cstheme="minorHAnsi"/>
          <w:bCs/>
          <w:kern w:val="32"/>
          <w:szCs w:val="22"/>
        </w:rPr>
        <w:t xml:space="preserve"> the behaviour remains a concern,</w:t>
      </w:r>
      <w:r w:rsidRPr="0018175F">
        <w:rPr>
          <w:rFonts w:asciiTheme="minorHAnsi" w:hAnsiTheme="minorHAnsi" w:cstheme="minorHAnsi"/>
          <w:szCs w:val="22"/>
        </w:rPr>
        <w:t xml:space="preserve"> then the</w:t>
      </w:r>
      <w:r w:rsidRPr="0018175F">
        <w:rPr>
          <w:rFonts w:asciiTheme="minorHAnsi" w:hAnsiTheme="minorHAnsi" w:cstheme="minorHAnsi"/>
          <w:bCs/>
          <w:kern w:val="32"/>
          <w:szCs w:val="22"/>
        </w:rPr>
        <w:t xml:space="preserve"> key person</w:t>
      </w:r>
      <w:r w:rsidRPr="0018175F">
        <w:rPr>
          <w:rFonts w:asciiTheme="minorHAnsi" w:hAnsiTheme="minorHAnsi" w:cstheme="minorHAnsi"/>
          <w:szCs w:val="22"/>
        </w:rPr>
        <w:t xml:space="preserve"> and SENCo</w:t>
      </w:r>
      <w:r w:rsidRPr="0018175F">
        <w:rPr>
          <w:rFonts w:asciiTheme="minorHAnsi" w:hAnsiTheme="minorHAnsi" w:cstheme="minorHAnsi"/>
          <w:bCs/>
          <w:kern w:val="32"/>
          <w:szCs w:val="22"/>
        </w:rPr>
        <w:t xml:space="preserve"> must liaise with the parents to try to discover possible reasons for the behaviour and to agree next steps. If relevant and appropriate the views of the child must be sought and considered to help identify a cause. </w:t>
      </w:r>
    </w:p>
    <w:p w14:paraId="514B2BB6"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b/>
          <w:bCs/>
          <w:szCs w:val="22"/>
        </w:rPr>
      </w:pPr>
      <w:r w:rsidRPr="0018175F">
        <w:rPr>
          <w:rFonts w:asciiTheme="minorHAnsi" w:hAnsiTheme="minorHAnsi" w:cstheme="minorHAnsi"/>
          <w:bCs/>
          <w:kern w:val="32"/>
          <w:szCs w:val="22"/>
        </w:rPr>
        <w:t xml:space="preserve">If a cause for the behaviour is not known or only occurs whilst in the setting, </w:t>
      </w:r>
      <w:r w:rsidRPr="0018175F">
        <w:rPr>
          <w:rFonts w:asciiTheme="minorHAnsi" w:hAnsiTheme="minorHAnsi" w:cstheme="minorHAnsi"/>
          <w:kern w:val="32"/>
          <w:szCs w:val="22"/>
        </w:rPr>
        <w:t>then the setting manager/SENCo</w:t>
      </w:r>
      <w:r w:rsidRPr="0018175F">
        <w:rPr>
          <w:rFonts w:asciiTheme="minorHAnsi" w:hAnsiTheme="minorHAnsi" w:cstheme="minorHAnsi"/>
          <w:bCs/>
          <w:kern w:val="32"/>
          <w:szCs w:val="22"/>
        </w:rPr>
        <w:t xml:space="preserve"> must suggest using a focused intervention approach to identifying a trigger for the behaviour such as the ABC approach, i.e. Antecedents – what happened before; Behaviour – what was the behaviour observed; Consequences – what happened after the event.</w:t>
      </w:r>
    </w:p>
    <w:p w14:paraId="4BD8C254"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b/>
          <w:bCs/>
          <w:szCs w:val="22"/>
        </w:rPr>
      </w:pPr>
      <w:r w:rsidRPr="0018175F">
        <w:rPr>
          <w:rFonts w:asciiTheme="minorHAnsi" w:hAnsiTheme="minorHAnsi" w:cstheme="minorHAnsi"/>
          <w:bCs/>
          <w:kern w:val="32"/>
          <w:szCs w:val="22"/>
        </w:rPr>
        <w:t>If a trigger is identified, then the SENCo and key person must meet with the parents to plan support for the child through a graduated approach via SEN support</w:t>
      </w:r>
      <w:r w:rsidRPr="0018175F">
        <w:rPr>
          <w:rFonts w:asciiTheme="minorHAnsi" w:hAnsiTheme="minorHAnsi" w:cstheme="minorHAnsi"/>
          <w:b/>
          <w:bCs/>
          <w:kern w:val="32"/>
          <w:szCs w:val="22"/>
        </w:rPr>
        <w:t>.</w:t>
      </w:r>
      <w:r w:rsidRPr="0018175F">
        <w:rPr>
          <w:rFonts w:asciiTheme="minorHAnsi" w:hAnsiTheme="minorHAnsi" w:cstheme="minorHAnsi"/>
          <w:bCs/>
          <w:color w:val="00B050"/>
          <w:kern w:val="32"/>
          <w:szCs w:val="22"/>
        </w:rPr>
        <w:t xml:space="preserve"> </w:t>
      </w:r>
    </w:p>
    <w:p w14:paraId="55A3E8DB" w14:textId="77777777" w:rsidR="00A21D42" w:rsidRPr="0018175F" w:rsidRDefault="00A21D42" w:rsidP="00A21D42">
      <w:pPr>
        <w:pStyle w:val="ListParagraph"/>
        <w:numPr>
          <w:ilvl w:val="0"/>
          <w:numId w:val="46"/>
        </w:numPr>
        <w:spacing w:before="120" w:after="120" w:line="360" w:lineRule="auto"/>
        <w:rPr>
          <w:rFonts w:asciiTheme="minorHAnsi" w:hAnsiTheme="minorHAnsi" w:cstheme="minorHAnsi"/>
        </w:rPr>
      </w:pPr>
      <w:r w:rsidRPr="0018175F">
        <w:rPr>
          <w:rFonts w:asciiTheme="minorHAnsi" w:hAnsiTheme="minorHAnsi" w:cstheme="minorHAnsi"/>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parents/carers of the victim of the behaviour and the parents/carers of the perpetrator must be informed. If the setting has applied a physical intervention, they must follow the guidance as set out below. The designated safeguarding lead completes 6.1b Safeguarding incident reporting form and contact Ofsted if appropriate. A record of discussions is recorded, and parents/carers are asked to sign.</w:t>
      </w:r>
    </w:p>
    <w:p w14:paraId="0C28F952"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lastRenderedPageBreak/>
        <w:t xml:space="preserve">Parents/carers must also be asked to sign risk assessments where the risk assessment relates to managing the behaviour of a specific child. </w:t>
      </w:r>
    </w:p>
    <w:p w14:paraId="1AF17783"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I</w:t>
      </w:r>
      <w:r w:rsidRPr="0018175F">
        <w:rPr>
          <w:rFonts w:asciiTheme="minorHAnsi" w:hAnsiTheme="minorHAnsi" w:cstheme="minorHAnsi"/>
          <w:bCs/>
          <w:kern w:val="32"/>
          <w:szCs w:val="22"/>
        </w:rPr>
        <w:t>f relevant, actions</w:t>
      </w:r>
      <w:r w:rsidRPr="0018175F">
        <w:rPr>
          <w:rFonts w:asciiTheme="minorHAnsi" w:hAnsiTheme="minorHAnsi" w:cstheme="minorHAnsi"/>
          <w:szCs w:val="22"/>
        </w:rPr>
        <w:t xml:space="preserve"> for dealing with the behaviour at home are agreed with parents and incorporated into the action plan. Other staff</w:t>
      </w:r>
      <w:r w:rsidRPr="0018175F">
        <w:rPr>
          <w:rFonts w:asciiTheme="minorHAnsi" w:hAnsiTheme="minorHAnsi" w:cstheme="minorHAnsi"/>
          <w:color w:val="000000"/>
          <w:szCs w:val="22"/>
        </w:rPr>
        <w:t xml:space="preserve"> are informed of the agreed interventions and help implement the </w:t>
      </w:r>
      <w:r w:rsidRPr="0018175F">
        <w:rPr>
          <w:rFonts w:asciiTheme="minorHAnsi" w:hAnsiTheme="minorHAnsi" w:cstheme="minorHAnsi"/>
          <w:szCs w:val="22"/>
        </w:rPr>
        <w:t>actions. The plan must be monitored and reviewed regularly by the key person/SENCo until improvement is noticed.</w:t>
      </w:r>
    </w:p>
    <w:p w14:paraId="3C82A353" w14:textId="77777777" w:rsidR="00A21D42" w:rsidRPr="0018175F" w:rsidRDefault="00A21D42" w:rsidP="00A21D42">
      <w:pPr>
        <w:pStyle w:val="ListParagraph"/>
        <w:numPr>
          <w:ilvl w:val="0"/>
          <w:numId w:val="46"/>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Incidents and intervention relating to unwanted/challenging behaviour by children must be clearly and appropriately logged on 09.13b SEN Support - Action plan.</w:t>
      </w:r>
    </w:p>
    <w:p w14:paraId="7AC06C9C"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b/>
          <w:sz w:val="22"/>
          <w:szCs w:val="22"/>
        </w:rPr>
        <w:t>Step 3</w:t>
      </w:r>
    </w:p>
    <w:p w14:paraId="4313851F" w14:textId="77777777" w:rsidR="00A21D42" w:rsidRPr="0018175F" w:rsidRDefault="00A21D42" w:rsidP="00A21D42">
      <w:pPr>
        <w:pStyle w:val="Heading1"/>
        <w:spacing w:before="120" w:after="120" w:line="360" w:lineRule="auto"/>
        <w:rPr>
          <w:rFonts w:asciiTheme="minorHAnsi" w:hAnsiTheme="minorHAnsi" w:cstheme="minorHAnsi"/>
          <w:b/>
          <w:bCs/>
          <w:sz w:val="22"/>
          <w:szCs w:val="22"/>
        </w:rPr>
      </w:pPr>
      <w:r w:rsidRPr="0018175F">
        <w:rPr>
          <w:rFonts w:asciiTheme="minorHAnsi" w:hAnsiTheme="minorHAnsi" w:cstheme="minorHAnsi"/>
          <w:sz w:val="22"/>
          <w:szCs w:val="22"/>
        </w:rPr>
        <w:t>If despite applying initial intervention to deescalate situations and focused interventions to identify triggers the child’s behaviour continues to occur and/or is of significant concern, the SENCo and key person invite the parents/carers to a meeting to discuss external referral and next steps for supporting the child. It may be agreed that the setting request support from the Early Help team and/or other specialist services such as the Area SENCo. This will help address most developmental or welfare concerns. If the behaviour is part of other welfare concerns that include a concern that the child may be suffering or likely to suffer significant harm, safeguarding procedures 06 Safeguarding children, young people and vulnerable adults' procedures must be followed immediately.</w:t>
      </w:r>
    </w:p>
    <w:p w14:paraId="5EE6D831" w14:textId="77777777" w:rsidR="00A21D42" w:rsidRPr="0018175F" w:rsidRDefault="00A21D42" w:rsidP="00A21D42">
      <w:pPr>
        <w:pStyle w:val="MediumGrid1-Accent21"/>
        <w:numPr>
          <w:ilvl w:val="0"/>
          <w:numId w:val="42"/>
        </w:numPr>
        <w:spacing w:before="120" w:after="120" w:line="360" w:lineRule="auto"/>
        <w:ind w:left="357" w:hanging="357"/>
        <w:contextualSpacing w:val="0"/>
        <w:rPr>
          <w:rFonts w:asciiTheme="minorHAnsi" w:hAnsiTheme="minorHAnsi" w:cstheme="minorHAnsi"/>
          <w:sz w:val="22"/>
          <w:szCs w:val="22"/>
        </w:rPr>
      </w:pPr>
      <w:r w:rsidRPr="0018175F">
        <w:rPr>
          <w:rFonts w:asciiTheme="minorHAnsi" w:hAnsiTheme="minorHAnsi" w:cstheme="minorHAnsi"/>
          <w:sz w:val="22"/>
          <w:szCs w:val="22"/>
        </w:rPr>
        <w:t xml:space="preserve">Advice provided by external agencies is incorporated in 09.13b SEN Support: Action Plan and regular multi-disciplinary meetings held to review the child’s progress. </w:t>
      </w:r>
    </w:p>
    <w:p w14:paraId="5900B926" w14:textId="77777777" w:rsidR="00A21D42" w:rsidRPr="0018175F" w:rsidRDefault="00A21D42" w:rsidP="00A21D42">
      <w:pPr>
        <w:pStyle w:val="MediumGrid1-Accent21"/>
        <w:numPr>
          <w:ilvl w:val="0"/>
          <w:numId w:val="42"/>
        </w:numPr>
        <w:spacing w:before="120" w:after="120" w:line="360" w:lineRule="auto"/>
        <w:ind w:left="357" w:hanging="357"/>
        <w:rPr>
          <w:rFonts w:asciiTheme="minorHAnsi" w:hAnsiTheme="minorHAnsi" w:cstheme="minorHAnsi"/>
          <w:sz w:val="22"/>
          <w:szCs w:val="22"/>
        </w:rPr>
      </w:pPr>
      <w:r w:rsidRPr="0018175F">
        <w:rPr>
          <w:rFonts w:asciiTheme="minorHAnsi" w:hAnsiTheme="minorHAnsi" w:cstheme="minorHAnsi"/>
          <w:sz w:val="22"/>
          <w:szCs w:val="22"/>
        </w:rPr>
        <w:t xml:space="preserve">If a review determines a statutory assessment may be needed then all relevant documentation must be collected in preparation for an Education Health and Care Assessment which may lead onto an Education, Health, and Care Plan. </w:t>
      </w:r>
    </w:p>
    <w:p w14:paraId="0BCBCF7C" w14:textId="77777777" w:rsidR="00A21D42" w:rsidRPr="0018175F" w:rsidRDefault="00A21D42" w:rsidP="00A21D42">
      <w:pPr>
        <w:pStyle w:val="MediumGrid1-Accent21"/>
        <w:spacing w:before="120" w:after="120" w:line="360" w:lineRule="auto"/>
        <w:ind w:left="0"/>
        <w:contextualSpacing w:val="0"/>
        <w:rPr>
          <w:rFonts w:asciiTheme="minorHAnsi" w:hAnsiTheme="minorHAnsi" w:cstheme="minorHAnsi"/>
          <w:sz w:val="22"/>
          <w:szCs w:val="22"/>
        </w:rPr>
      </w:pPr>
      <w:r w:rsidRPr="0018175F">
        <w:rPr>
          <w:rFonts w:asciiTheme="minorHAnsi" w:hAnsiTheme="minorHAnsi" w:cstheme="minorHAnsi"/>
          <w:b/>
          <w:sz w:val="22"/>
          <w:szCs w:val="22"/>
        </w:rPr>
        <w:t>Use of physical intervention</w:t>
      </w:r>
      <w:r w:rsidRPr="0018175F">
        <w:rPr>
          <w:rFonts w:asciiTheme="minorHAnsi" w:hAnsiTheme="minorHAnsi" w:cstheme="minorHAnsi"/>
          <w:sz w:val="22"/>
          <w:szCs w:val="22"/>
        </w:rPr>
        <w:t xml:space="preserve"> </w:t>
      </w:r>
    </w:p>
    <w:p w14:paraId="24E37202"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Staff will already use different elements of physical contact with a child as part of their interaction in the setting especially when they are comforting a child or giving first aid. </w:t>
      </w:r>
      <w:r w:rsidRPr="0018175F">
        <w:rPr>
          <w:rFonts w:asciiTheme="minorHAnsi" w:hAnsiTheme="minorHAnsi" w:cstheme="minorHAnsi"/>
          <w:iCs/>
          <w:sz w:val="22"/>
          <w:szCs w:val="22"/>
        </w:rPr>
        <w:t xml:space="preserve">However, physical </w:t>
      </w:r>
      <w:r w:rsidRPr="0018175F">
        <w:rPr>
          <w:rFonts w:asciiTheme="minorHAnsi" w:hAnsiTheme="minorHAnsi" w:cstheme="minorHAnsi"/>
          <w:iCs/>
          <w:sz w:val="22"/>
          <w:szCs w:val="22"/>
        </w:rPr>
        <w:lastRenderedPageBreak/>
        <w:t>intervention to keep a child or other children safe is different and should only be applied in exceptional circumstances.</w:t>
      </w:r>
    </w:p>
    <w:p w14:paraId="449985C7"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The EYFS states that physical intervention from a staff member towards a child may be used for the purposes of “averting immediate danger of personal injury to any person (including the child) or to manage a child’s behaviour if it is absolutely necessary.”</w:t>
      </w:r>
    </w:p>
    <w:p w14:paraId="50ADEEF8"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Staff must do all they can to avoid using a physical intervention because this is not the preferred way of addressing children’s behaviour. </w:t>
      </w:r>
    </w:p>
    <w:p w14:paraId="3BB58B77"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To offer protection to children a range of appropriate graded interventions may be needed before physical intervention is applied. Most single incidents such as a child throwing a book on the floor or kicking a chair usually only require a verbal intervention from a member of staff. In other situations,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 If a single or persistent incident requires a physical intervention such as physical handling from a staff member towards a child, then this is used intentionally to restrict a child’s movement against their will. In most cases this can be applied using the adult’s body gently and safely blocking the child from access to danger or to prevent danger. </w:t>
      </w:r>
    </w:p>
    <w:p w14:paraId="3EB4393C"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To physically intervene, an educator may use “</w:t>
      </w:r>
      <w:r w:rsidRPr="0018175F">
        <w:rPr>
          <w:rFonts w:asciiTheme="minorHAnsi" w:hAnsiTheme="minorHAnsi" w:cstheme="minorHAnsi"/>
          <w:bCs/>
          <w:sz w:val="22"/>
          <w:szCs w:val="22"/>
        </w:rPr>
        <w:t>reasonable force</w:t>
      </w:r>
      <w:r w:rsidRPr="0018175F">
        <w:rPr>
          <w:rFonts w:asciiTheme="minorHAnsi" w:hAnsiTheme="minorHAnsi" w:cstheme="minorHAnsi"/>
          <w:sz w:val="22"/>
          <w:szCs w:val="22"/>
        </w:rPr>
        <w:t xml:space="preserve">” to protect a child from injuring themselves or others. Legally an educator may also use reasonable force to prevent a child from damaging property. However, we would expect that in instances of damaging physical property a child would only experience a physical intervention if the broken property presented a risk or is high value. </w:t>
      </w:r>
    </w:p>
    <w:p w14:paraId="230486F2"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If a situation arises which requires urgent physical hands-on intervention this is best applied by the staff who knows the child well such as their key person who is more able to calm them or use other known methods for defusing situations without physical intervention. </w:t>
      </w:r>
    </w:p>
    <w:p w14:paraId="7FB9A4B6"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b/>
          <w:sz w:val="22"/>
          <w:szCs w:val="22"/>
        </w:rPr>
        <w:t>Physical handling</w:t>
      </w:r>
    </w:p>
    <w:p w14:paraId="0FF0E02B"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lastRenderedPageBreak/>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26D48373"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keeping the child’s safety and well-being paramount</w:t>
      </w:r>
    </w:p>
    <w:p w14:paraId="41C3A499"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a calm, gentle but firm approach and application of the intervention</w:t>
      </w:r>
    </w:p>
    <w:p w14:paraId="098E68E9"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never restricting the child’s ability to breathe</w:t>
      </w:r>
    </w:p>
    <w:p w14:paraId="375B78A1"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side-by-side contact with the child</w:t>
      </w:r>
    </w:p>
    <w:p w14:paraId="4B2F84FD"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no gap between theirs or the child’s body</w:t>
      </w:r>
    </w:p>
    <w:p w14:paraId="790DC934"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keeping the adults back as straight as possible</w:t>
      </w:r>
    </w:p>
    <w:p w14:paraId="20ECD44B"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avoiding close head-to-head positioning to avoid injury to the child and themselves (head butting)</w:t>
      </w:r>
    </w:p>
    <w:p w14:paraId="3898F339"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only holding the child by their ‘long’ bones to avoid grasping at the child’s joints where pain and damage are most likely to occur</w:t>
      </w:r>
    </w:p>
    <w:p w14:paraId="5EB7B177"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avoiding lifting the child unless necessary</w:t>
      </w:r>
    </w:p>
    <w:p w14:paraId="48200150" w14:textId="77777777" w:rsidR="00A21D42" w:rsidRPr="0018175F" w:rsidRDefault="00A21D42" w:rsidP="00A21D42">
      <w:pPr>
        <w:pStyle w:val="ListParagraph"/>
        <w:numPr>
          <w:ilvl w:val="0"/>
          <w:numId w:val="48"/>
        </w:numPr>
        <w:spacing w:before="120" w:after="120" w:line="360" w:lineRule="auto"/>
        <w:contextualSpacing w:val="0"/>
        <w:rPr>
          <w:rFonts w:asciiTheme="minorHAnsi" w:hAnsiTheme="minorHAnsi" w:cstheme="minorHAnsi"/>
          <w:szCs w:val="22"/>
        </w:rPr>
      </w:pPr>
      <w:r w:rsidRPr="0018175F">
        <w:rPr>
          <w:rFonts w:asciiTheme="minorHAnsi" w:hAnsiTheme="minorHAnsi" w:cstheme="minorHAnsi"/>
          <w:szCs w:val="22"/>
        </w:rPr>
        <w:t>reassuring the child and talking about what has happened</w:t>
      </w:r>
    </w:p>
    <w:p w14:paraId="0EDF4729" w14:textId="77777777" w:rsidR="00A21D42" w:rsidRPr="0018175F" w:rsidRDefault="00A21D42" w:rsidP="00A21D42">
      <w:pPr>
        <w:pStyle w:val="ListParagraph"/>
        <w:numPr>
          <w:ilvl w:val="0"/>
          <w:numId w:val="48"/>
        </w:numPr>
        <w:spacing w:before="120" w:after="120" w:line="360" w:lineRule="auto"/>
        <w:rPr>
          <w:rFonts w:asciiTheme="minorHAnsi" w:hAnsiTheme="minorHAnsi" w:cstheme="minorHAnsi"/>
          <w:b/>
          <w:bCs/>
        </w:rPr>
      </w:pPr>
      <w:r w:rsidRPr="0018175F">
        <w:rPr>
          <w:rFonts w:asciiTheme="minorHAnsi" w:hAnsiTheme="minorHAnsi" w:cstheme="minorHAnsi"/>
        </w:rPr>
        <w:t xml:space="preserve">only applying a physical intervention on a disabled child if training or preferred method is provided from a reputable external source e.g. British Institute of Learning Disabilities </w:t>
      </w:r>
      <w:hyperlink r:id="rId17">
        <w:r w:rsidRPr="0018175F">
          <w:rPr>
            <w:rStyle w:val="Hyperlink"/>
            <w:rFonts w:asciiTheme="minorHAnsi" w:hAnsiTheme="minorHAnsi" w:cstheme="minorHAnsi"/>
          </w:rPr>
          <w:t>www.bild.org.uk/</w:t>
        </w:r>
      </w:hyperlink>
    </w:p>
    <w:p w14:paraId="26B9B55B"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b/>
          <w:sz w:val="22"/>
          <w:szCs w:val="22"/>
        </w:rPr>
        <w:t>Risks</w:t>
      </w:r>
    </w:p>
    <w:p w14:paraId="3D6F2625"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There are risks associated with any physical intervention and handling of a child. The younger and more vulnerable a child may be, the greater risk to the child of using physical intervention towards them. However, there are also risks to children associated with not intervening physically; for instance, if an educator did not take hold of a child by the wrist, they may have run into the path of a fast-moving car. </w:t>
      </w:r>
    </w:p>
    <w:p w14:paraId="6C173B38"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lastRenderedPageBreak/>
        <w:t>Before intervening physically to protect a child from immediate harm an educator needs to decision make in a split second, considering the following factors. This is described as dynamic risk assessment.</w:t>
      </w:r>
    </w:p>
    <w:p w14:paraId="5247D51E" w14:textId="77777777" w:rsidR="00A21D42" w:rsidRPr="0018175F" w:rsidRDefault="00A21D42" w:rsidP="00A21D42">
      <w:pPr>
        <w:pStyle w:val="ListParagraph"/>
        <w:numPr>
          <w:ilvl w:val="0"/>
          <w:numId w:val="43"/>
        </w:numPr>
        <w:spacing w:before="120" w:after="120" w:line="360" w:lineRule="auto"/>
        <w:ind w:left="357" w:hanging="357"/>
        <w:contextualSpacing w:val="0"/>
        <w:rPr>
          <w:rFonts w:asciiTheme="minorHAnsi" w:hAnsiTheme="minorHAnsi" w:cstheme="minorHAnsi"/>
          <w:szCs w:val="22"/>
        </w:rPr>
      </w:pPr>
      <w:r w:rsidRPr="0018175F">
        <w:rPr>
          <w:rFonts w:asciiTheme="minorHAnsi" w:hAnsiTheme="minorHAnsi" w:cstheme="minorHAnsi"/>
          <w:szCs w:val="22"/>
        </w:rPr>
        <w:t>What is the immediate risk to this child if I do not intervene now?</w:t>
      </w:r>
    </w:p>
    <w:p w14:paraId="28C7D0D1" w14:textId="77777777" w:rsidR="00A21D42" w:rsidRPr="0018175F" w:rsidRDefault="00A21D42" w:rsidP="00A21D42">
      <w:pPr>
        <w:pStyle w:val="ListParagraph"/>
        <w:numPr>
          <w:ilvl w:val="0"/>
          <w:numId w:val="43"/>
        </w:numPr>
        <w:spacing w:before="120" w:after="120" w:line="360" w:lineRule="auto"/>
        <w:ind w:left="357" w:hanging="357"/>
        <w:rPr>
          <w:rFonts w:asciiTheme="minorHAnsi" w:hAnsiTheme="minorHAnsi" w:cstheme="minorHAnsi"/>
        </w:rPr>
      </w:pPr>
      <w:r w:rsidRPr="0018175F">
        <w:rPr>
          <w:rFonts w:asciiTheme="minorHAnsi" w:hAnsiTheme="minorHAnsi" w:cstheme="minorHAnsi"/>
        </w:rPr>
        <w:t>What might the risks be if I do intervene? If this were my child, what would I want someone looking after them to do in this situation?</w:t>
      </w:r>
    </w:p>
    <w:p w14:paraId="14A2B181" w14:textId="77777777" w:rsidR="00A21D42" w:rsidRPr="0018175F" w:rsidRDefault="00A21D42" w:rsidP="00A21D42">
      <w:pPr>
        <w:pStyle w:val="ListParagraph"/>
        <w:numPr>
          <w:ilvl w:val="0"/>
          <w:numId w:val="43"/>
        </w:numPr>
        <w:spacing w:before="120" w:after="120" w:line="360" w:lineRule="auto"/>
        <w:ind w:left="357" w:hanging="357"/>
        <w:contextualSpacing w:val="0"/>
        <w:rPr>
          <w:rFonts w:asciiTheme="minorHAnsi" w:hAnsiTheme="minorHAnsi" w:cstheme="minorHAnsi"/>
          <w:szCs w:val="22"/>
        </w:rPr>
      </w:pPr>
      <w:r w:rsidRPr="0018175F">
        <w:rPr>
          <w:rFonts w:asciiTheme="minorHAnsi" w:hAnsiTheme="minorHAnsi" w:cstheme="minorHAnsi"/>
          <w:szCs w:val="22"/>
        </w:rPr>
        <w:t>What is the minimum level of intervention that will be effective here? How can I do this as gently as possible for as short a time as possible and how am I going to manage myself to stay calm?</w:t>
      </w:r>
    </w:p>
    <w:p w14:paraId="40805198"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b/>
          <w:sz w:val="22"/>
          <w:szCs w:val="22"/>
        </w:rPr>
        <w:t>Recording</w:t>
      </w:r>
    </w:p>
    <w:p w14:paraId="15C702BF"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sz w:val="22"/>
          <w:szCs w:val="22"/>
        </w:rPr>
        <w:t xml:space="preserve">Any instance of physical intervention is fully recorded immediately and reported to the designated person as soon as possible on </w:t>
      </w:r>
      <w:r>
        <w:rPr>
          <w:rFonts w:asciiTheme="minorHAnsi" w:hAnsiTheme="minorHAnsi" w:cstheme="minorHAnsi"/>
          <w:sz w:val="22"/>
          <w:szCs w:val="22"/>
        </w:rPr>
        <w:t>the</w:t>
      </w:r>
      <w:r w:rsidRPr="0018175F">
        <w:rPr>
          <w:rFonts w:asciiTheme="minorHAnsi" w:hAnsiTheme="minorHAnsi" w:cstheme="minorHAnsi"/>
          <w:sz w:val="22"/>
          <w:szCs w:val="22"/>
        </w:rPr>
        <w:t xml:space="preserve"> incident reporting form, ensuring that it is clearly stated when and how parents were informed. Parents/carers are asked to sign a copy of the form which is then kept on the child’s file. The designated person decides who will notify the parent/carer and when, ensuring that the parent/carer signs to say they have been notified. An individual risk assessment should be completed after any physical intervention with a child which considers the risks and likelihood of such behaviour re-occurring and how this will be managed. The risk assessment should be agreed and signed by parents.</w:t>
      </w:r>
    </w:p>
    <w:p w14:paraId="0EC11AA7" w14:textId="77777777" w:rsidR="00A21D42" w:rsidRPr="0018175F" w:rsidRDefault="00A21D42" w:rsidP="00A21D42">
      <w:pPr>
        <w:pStyle w:val="MediumGrid1-Accent21"/>
        <w:spacing w:before="120" w:after="120" w:line="360" w:lineRule="auto"/>
        <w:ind w:left="0"/>
        <w:contextualSpacing w:val="0"/>
        <w:rPr>
          <w:rFonts w:asciiTheme="minorHAnsi" w:hAnsiTheme="minorHAnsi" w:cstheme="minorHAnsi"/>
          <w:b/>
          <w:sz w:val="22"/>
          <w:szCs w:val="22"/>
        </w:rPr>
      </w:pPr>
      <w:r w:rsidRPr="0018175F">
        <w:rPr>
          <w:rFonts w:asciiTheme="minorHAnsi" w:hAnsiTheme="minorHAnsi" w:cstheme="minorHAnsi"/>
          <w:b/>
          <w:sz w:val="22"/>
          <w:szCs w:val="22"/>
        </w:rPr>
        <w:t xml:space="preserve">Temporary suspension (fixed term) </w:t>
      </w:r>
    </w:p>
    <w:p w14:paraId="2128342A" w14:textId="77777777" w:rsidR="00A21D42" w:rsidRPr="0018175F" w:rsidRDefault="00A21D42" w:rsidP="00A21D42">
      <w:pPr>
        <w:pStyle w:val="MediumGrid1-Accent21"/>
        <w:spacing w:before="120" w:after="120" w:line="360" w:lineRule="auto"/>
        <w:ind w:left="0"/>
        <w:rPr>
          <w:rFonts w:asciiTheme="minorHAnsi" w:hAnsiTheme="minorHAnsi" w:cstheme="minorHAnsi"/>
          <w:sz w:val="22"/>
          <w:szCs w:val="22"/>
        </w:rPr>
      </w:pPr>
      <w:r w:rsidRPr="0018175F">
        <w:rPr>
          <w:rFonts w:asciiTheme="minorHAnsi" w:hAnsiTheme="minorHAnsi" w:cstheme="minorHAnsi"/>
          <w:sz w:val="22"/>
          <w:szCs w:val="22"/>
        </w:rPr>
        <w:t>Any decision to temporarily suspend a child must be carefully considered lawful, reasonable, and fair.</w:t>
      </w:r>
      <w:r>
        <w:rPr>
          <w:rFonts w:asciiTheme="minorHAnsi" w:hAnsiTheme="minorHAnsi" w:cstheme="minorHAnsi"/>
          <w:sz w:val="22"/>
          <w:szCs w:val="22"/>
        </w:rPr>
        <w:t xml:space="preserve"> The suspension should be</w:t>
      </w:r>
      <w:r w:rsidRPr="0018175F">
        <w:rPr>
          <w:rFonts w:asciiTheme="minorHAnsi" w:hAnsiTheme="minorHAnsi" w:cstheme="minorHAnsi"/>
          <w:sz w:val="22"/>
          <w:szCs w:val="22"/>
        </w:rPr>
        <w:t xml:space="preserve"> on the grounds of health and safety</w:t>
      </w:r>
      <w:r>
        <w:rPr>
          <w:rFonts w:asciiTheme="minorHAnsi" w:hAnsiTheme="minorHAnsi" w:cstheme="minorHAnsi"/>
          <w:sz w:val="22"/>
          <w:szCs w:val="22"/>
        </w:rPr>
        <w:t xml:space="preserve"> and for no longer than 5 days. Parents should be informed both verbally and in writing of the reason for the suspension and a date when the child can return.</w:t>
      </w:r>
    </w:p>
    <w:p w14:paraId="1E65EB47" w14:textId="77777777" w:rsidR="00A21D42" w:rsidRPr="0018175F" w:rsidRDefault="00A21D42" w:rsidP="00A21D42">
      <w:pPr>
        <w:pStyle w:val="MediumGrid1-Accent21"/>
        <w:spacing w:before="120" w:after="120" w:line="360" w:lineRule="auto"/>
        <w:ind w:left="357"/>
        <w:rPr>
          <w:rFonts w:asciiTheme="minorHAnsi" w:hAnsiTheme="minorHAnsi" w:cstheme="minorHAnsi"/>
          <w:sz w:val="22"/>
          <w:szCs w:val="22"/>
        </w:rPr>
      </w:pPr>
    </w:p>
    <w:p w14:paraId="46FFC93A"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b/>
          <w:sz w:val="22"/>
          <w:szCs w:val="22"/>
        </w:rPr>
        <w:t>Suspension of a disabled child</w:t>
      </w:r>
    </w:p>
    <w:p w14:paraId="5DD78604" w14:textId="77777777" w:rsidR="00A21D42" w:rsidRPr="0018175F" w:rsidRDefault="00A21D42" w:rsidP="00A21D42">
      <w:p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We have a statutory duty not to discriminate against a child based on a protected characteristic. This includes suspending a child based on a disability. I</w:t>
      </w:r>
      <w:r w:rsidRPr="0018175F">
        <w:rPr>
          <w:rFonts w:asciiTheme="minorHAnsi" w:hAnsiTheme="minorHAnsi" w:cstheme="minorHAnsi"/>
          <w:sz w:val="22"/>
          <w:szCs w:val="22"/>
          <w:shd w:val="clear" w:color="auto" w:fill="FFFFFF"/>
        </w:rPr>
        <w:t xml:space="preserve">gnorance of the law or claiming it was unknown </w:t>
      </w:r>
      <w:r w:rsidRPr="0018175F">
        <w:rPr>
          <w:rFonts w:asciiTheme="minorHAnsi" w:hAnsiTheme="minorHAnsi" w:cstheme="minorHAnsi"/>
          <w:sz w:val="22"/>
          <w:szCs w:val="22"/>
          <w:shd w:val="clear" w:color="auto" w:fill="FFFFFF"/>
        </w:rPr>
        <w:lastRenderedPageBreak/>
        <w:t xml:space="preserve">that a child was </w:t>
      </w:r>
      <w:r w:rsidRPr="0018175F">
        <w:rPr>
          <w:rFonts w:asciiTheme="minorHAnsi" w:hAnsiTheme="minorHAnsi" w:cstheme="minorHAnsi"/>
          <w:sz w:val="22"/>
          <w:szCs w:val="22"/>
        </w:rPr>
        <w:t xml:space="preserve">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 SEND may constitute disability discrimination (Equality Act 2010). A decision to suspend a disabled child must be clearly evidenced, specific, measurable, achievable, realistic, and targeted. Plans and intervention must be recorded on the child’s file and SEN Support - Action plan. If little or no progress is made during the suspension period, the following steps are taken. </w:t>
      </w:r>
    </w:p>
    <w:p w14:paraId="303D4064" w14:textId="77777777" w:rsidR="00A21D42" w:rsidRPr="0018175F" w:rsidRDefault="00A21D42" w:rsidP="00A21D42">
      <w:pPr>
        <w:pStyle w:val="MediumGrid1-Accent21"/>
        <w:numPr>
          <w:ilvl w:val="0"/>
          <w:numId w:val="45"/>
        </w:numPr>
        <w:spacing w:before="120" w:after="120" w:line="360" w:lineRule="auto"/>
        <w:contextualSpacing w:val="0"/>
        <w:rPr>
          <w:rFonts w:asciiTheme="minorHAnsi" w:hAnsiTheme="minorHAnsi" w:cstheme="minorHAnsi"/>
          <w:sz w:val="22"/>
          <w:szCs w:val="22"/>
        </w:rPr>
      </w:pPr>
      <w:r w:rsidRPr="0018175F">
        <w:rPr>
          <w:rFonts w:asciiTheme="minorHAnsi" w:hAnsiTheme="minorHAnsi" w:cstheme="minorHAnsi"/>
          <w:sz w:val="22"/>
          <w:szCs w:val="22"/>
        </w:rPr>
        <w:t>The setting manager sends a written/electronic invite to the parents/carers, a local authority representative and any relevant external agencies to attend a review meeting. Each attendee must be made aware that the meeting is to avoid</w:t>
      </w:r>
      <w:r w:rsidRPr="0018175F">
        <w:rPr>
          <w:rFonts w:asciiTheme="minorHAnsi" w:hAnsiTheme="minorHAnsi" w:cstheme="minorHAnsi"/>
          <w:sz w:val="22"/>
          <w:szCs w:val="22"/>
          <w:u w:val="single"/>
        </w:rPr>
        <w:t xml:space="preserve"> </w:t>
      </w:r>
      <w:r w:rsidRPr="0018175F">
        <w:rPr>
          <w:rFonts w:asciiTheme="minorHAnsi" w:hAnsiTheme="minorHAnsi" w:cstheme="minorHAnsi"/>
          <w:sz w:val="22"/>
          <w:szCs w:val="22"/>
        </w:rPr>
        <w:t xml:space="preserve">the situation escalating further and to find a positive solution. </w:t>
      </w:r>
    </w:p>
    <w:p w14:paraId="38DBF640" w14:textId="77777777" w:rsidR="00A21D42" w:rsidRPr="0018175F" w:rsidRDefault="00A21D42" w:rsidP="00A21D42">
      <w:pPr>
        <w:pStyle w:val="MediumGrid1-Accent21"/>
        <w:numPr>
          <w:ilvl w:val="0"/>
          <w:numId w:val="45"/>
        </w:num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After the meeting, the setting manager continues to maintain weekly contact with the parents/carers and local authority to seek a solution.</w:t>
      </w:r>
    </w:p>
    <w:p w14:paraId="6982B862" w14:textId="77777777" w:rsidR="00A21D42" w:rsidRDefault="00A21D42" w:rsidP="00A21D42">
      <w:pPr>
        <w:pStyle w:val="MediumGrid1-Accent21"/>
        <w:numPr>
          <w:ilvl w:val="0"/>
          <w:numId w:val="45"/>
        </w:numPr>
        <w:spacing w:before="120" w:after="120" w:line="360" w:lineRule="auto"/>
        <w:contextualSpacing w:val="0"/>
        <w:rPr>
          <w:rFonts w:asciiTheme="minorHAnsi" w:hAnsiTheme="minorHAnsi" w:cstheme="minorHAnsi"/>
          <w:sz w:val="22"/>
          <w:szCs w:val="22"/>
        </w:rPr>
      </w:pPr>
      <w:r w:rsidRPr="0018175F">
        <w:rPr>
          <w:rFonts w:asciiTheme="minorHAnsi" w:hAnsiTheme="minorHAnsi" w:cstheme="minorHAnsi"/>
          <w:sz w:val="22"/>
          <w:szCs w:val="22"/>
        </w:rPr>
        <w:t>Suitable arrangements offer the parent/carer continued support and advice during the suspension. The setting manager reviews the situation fortnightly and provides their line manager with a monthly update.</w:t>
      </w:r>
    </w:p>
    <w:p w14:paraId="56E87E36" w14:textId="77777777" w:rsidR="00A21D42" w:rsidRPr="0018175F" w:rsidRDefault="00A21D42" w:rsidP="00A21D42">
      <w:pPr>
        <w:pStyle w:val="MediumGrid1-Accent21"/>
        <w:spacing w:before="120" w:after="120" w:line="360" w:lineRule="auto"/>
        <w:ind w:left="360"/>
        <w:contextualSpacing w:val="0"/>
        <w:rPr>
          <w:rFonts w:asciiTheme="minorHAnsi" w:hAnsiTheme="minorHAnsi" w:cstheme="minorHAnsi"/>
          <w:sz w:val="22"/>
          <w:szCs w:val="22"/>
        </w:rPr>
      </w:pPr>
    </w:p>
    <w:p w14:paraId="303ECC10" w14:textId="77777777" w:rsidR="00A21D42" w:rsidRPr="0018175F" w:rsidRDefault="00A21D42" w:rsidP="00A21D42">
      <w:pPr>
        <w:pStyle w:val="MediumGrid1-Accent21"/>
        <w:spacing w:before="120" w:after="120" w:line="360" w:lineRule="auto"/>
        <w:ind w:left="0"/>
        <w:contextualSpacing w:val="0"/>
        <w:rPr>
          <w:rFonts w:asciiTheme="minorHAnsi" w:hAnsiTheme="minorHAnsi" w:cstheme="minorHAnsi"/>
          <w:b/>
          <w:bCs/>
          <w:sz w:val="22"/>
          <w:szCs w:val="22"/>
        </w:rPr>
      </w:pPr>
      <w:r w:rsidRPr="0018175F">
        <w:rPr>
          <w:rFonts w:asciiTheme="minorHAnsi" w:hAnsiTheme="minorHAnsi" w:cstheme="minorHAnsi"/>
          <w:b/>
          <w:bCs/>
          <w:sz w:val="22"/>
          <w:szCs w:val="22"/>
        </w:rPr>
        <w:t>Expulsion</w:t>
      </w:r>
    </w:p>
    <w:p w14:paraId="7427519C" w14:textId="77777777" w:rsidR="00A21D42" w:rsidRPr="0018175F" w:rsidRDefault="00A21D42" w:rsidP="00A21D42">
      <w:pPr>
        <w:pStyle w:val="MediumGrid1-Accent21"/>
        <w:spacing w:before="120" w:after="120" w:line="360" w:lineRule="auto"/>
        <w:ind w:left="0"/>
        <w:contextualSpacing w:val="0"/>
        <w:rPr>
          <w:rFonts w:asciiTheme="minorHAnsi" w:hAnsiTheme="minorHAnsi" w:cstheme="minorHAnsi"/>
          <w:sz w:val="22"/>
          <w:szCs w:val="22"/>
        </w:rPr>
      </w:pPr>
      <w:r w:rsidRPr="0018175F">
        <w:rPr>
          <w:rFonts w:asciiTheme="minorHAnsi" w:hAnsiTheme="minorHAnsi" w:cstheme="minorHAnsi"/>
          <w:sz w:val="22"/>
          <w:szCs w:val="22"/>
        </w:rPr>
        <w:t xml:space="preserve">In some exceptional circumstances a child may be expelled due to: </w:t>
      </w:r>
    </w:p>
    <w:p w14:paraId="2372B8AC" w14:textId="77777777" w:rsidR="00A21D42" w:rsidRPr="0018175F" w:rsidRDefault="00A21D42" w:rsidP="00A21D42">
      <w:pPr>
        <w:pStyle w:val="MediumGrid1-Accent21"/>
        <w:numPr>
          <w:ilvl w:val="0"/>
          <w:numId w:val="44"/>
        </w:numPr>
        <w:spacing w:before="120" w:after="120" w:line="360" w:lineRule="auto"/>
        <w:contextualSpacing w:val="0"/>
        <w:rPr>
          <w:rFonts w:asciiTheme="minorHAnsi" w:hAnsiTheme="minorHAnsi" w:cstheme="minorHAnsi"/>
          <w:sz w:val="22"/>
          <w:szCs w:val="22"/>
        </w:rPr>
      </w:pPr>
      <w:r w:rsidRPr="0018175F">
        <w:rPr>
          <w:rFonts w:asciiTheme="minorHAnsi" w:hAnsiTheme="minorHAnsi" w:cstheme="minorHAnsi"/>
          <w:sz w:val="22"/>
          <w:szCs w:val="22"/>
        </w:rPr>
        <w:t>a termination of their childcare and early education agreement as explained in 9.1d Childcare and early education terms and conditions</w:t>
      </w:r>
    </w:p>
    <w:p w14:paraId="032360A6" w14:textId="77777777" w:rsidR="00A21D42" w:rsidRDefault="00A21D42" w:rsidP="00A21D42">
      <w:pPr>
        <w:pStyle w:val="MediumGrid1-Accent21"/>
        <w:numPr>
          <w:ilvl w:val="0"/>
          <w:numId w:val="44"/>
        </w:numPr>
        <w:spacing w:before="120" w:after="120" w:line="360" w:lineRule="auto"/>
        <w:contextualSpacing w:val="0"/>
        <w:rPr>
          <w:rFonts w:asciiTheme="minorHAnsi" w:hAnsiTheme="minorHAnsi" w:cstheme="minorHAnsi"/>
          <w:sz w:val="22"/>
          <w:szCs w:val="22"/>
        </w:rPr>
      </w:pPr>
      <w:r w:rsidRPr="0018175F">
        <w:rPr>
          <w:rFonts w:asciiTheme="minorHAnsi" w:hAnsiTheme="minorHAnsi" w:cstheme="minorHAnsi"/>
          <w:sz w:val="22"/>
          <w:szCs w:val="22"/>
        </w:rPr>
        <w:t>if despite applying a range of interventions (including reasonable adjustments), the setting has been unable to adequately meet the child’s needs or cannot protect the health, safety and well-being of the child and/or others.</w:t>
      </w:r>
    </w:p>
    <w:p w14:paraId="7F3F82B0" w14:textId="77777777" w:rsidR="00A21D42" w:rsidRPr="0018175F" w:rsidRDefault="00A21D42" w:rsidP="00A21D42">
      <w:pPr>
        <w:pStyle w:val="MediumGrid1-Accent21"/>
        <w:spacing w:before="120" w:after="120" w:line="360" w:lineRule="auto"/>
        <w:ind w:left="0"/>
        <w:rPr>
          <w:rFonts w:asciiTheme="minorHAnsi" w:hAnsiTheme="minorHAnsi" w:cstheme="minorHAnsi"/>
          <w:sz w:val="22"/>
          <w:szCs w:val="22"/>
        </w:rPr>
      </w:pPr>
      <w:r w:rsidRPr="0018175F">
        <w:rPr>
          <w:rFonts w:asciiTheme="minorHAnsi" w:hAnsiTheme="minorHAnsi" w:cstheme="minorHAnsi"/>
          <w:sz w:val="22"/>
          <w:szCs w:val="22"/>
        </w:rPr>
        <w:t>the following steps are followed.</w:t>
      </w:r>
    </w:p>
    <w:p w14:paraId="42859798" w14:textId="77777777" w:rsidR="00A21D42" w:rsidRPr="0018175F" w:rsidRDefault="00A21D42" w:rsidP="00A21D42">
      <w:pPr>
        <w:pStyle w:val="MediumGrid1-Accent21"/>
        <w:numPr>
          <w:ilvl w:val="0"/>
          <w:numId w:val="44"/>
        </w:num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lastRenderedPageBreak/>
        <w:t xml:space="preserve">The setting manager provides a written request to </w:t>
      </w:r>
      <w:r>
        <w:rPr>
          <w:rFonts w:asciiTheme="minorHAnsi" w:hAnsiTheme="minorHAnsi" w:cstheme="minorHAnsi"/>
          <w:sz w:val="22"/>
          <w:szCs w:val="22"/>
        </w:rPr>
        <w:t>expel</w:t>
      </w:r>
      <w:r w:rsidRPr="0018175F">
        <w:rPr>
          <w:rFonts w:asciiTheme="minorHAnsi" w:hAnsiTheme="minorHAnsi" w:cstheme="minorHAnsi"/>
          <w:sz w:val="22"/>
          <w:szCs w:val="22"/>
        </w:rPr>
        <w:t xml:space="preserve"> a child to the</w:t>
      </w:r>
      <w:r>
        <w:rPr>
          <w:rFonts w:asciiTheme="minorHAnsi" w:hAnsiTheme="minorHAnsi" w:cstheme="minorHAnsi"/>
          <w:sz w:val="22"/>
          <w:szCs w:val="22"/>
        </w:rPr>
        <w:t xml:space="preserve"> Chairperson</w:t>
      </w:r>
      <w:r w:rsidRPr="0018175F">
        <w:rPr>
          <w:rFonts w:asciiTheme="minorHAnsi" w:hAnsiTheme="minorHAnsi" w:cstheme="minorHAnsi"/>
          <w:sz w:val="22"/>
          <w:szCs w:val="22"/>
        </w:rPr>
        <w:t xml:space="preserve">; the request must detail the reason the child must be </w:t>
      </w:r>
      <w:r>
        <w:rPr>
          <w:rFonts w:asciiTheme="minorHAnsi" w:hAnsiTheme="minorHAnsi" w:cstheme="minorHAnsi"/>
          <w:sz w:val="22"/>
          <w:szCs w:val="22"/>
        </w:rPr>
        <w:t>expelled</w:t>
      </w:r>
      <w:r w:rsidRPr="0018175F">
        <w:rPr>
          <w:rFonts w:asciiTheme="minorHAnsi" w:hAnsiTheme="minorHAnsi" w:cstheme="minorHAnsi"/>
          <w:sz w:val="22"/>
          <w:szCs w:val="22"/>
        </w:rPr>
        <w:t>.</w:t>
      </w:r>
    </w:p>
    <w:p w14:paraId="1A158427" w14:textId="77777777" w:rsidR="00A21D42" w:rsidRPr="0018175F" w:rsidRDefault="00A21D42" w:rsidP="00A21D42">
      <w:pPr>
        <w:pStyle w:val="MediumGrid1-Accent21"/>
        <w:numPr>
          <w:ilvl w:val="0"/>
          <w:numId w:val="44"/>
        </w:numPr>
        <w:spacing w:before="120" w:after="120" w:line="360" w:lineRule="auto"/>
        <w:contextualSpacing w:val="0"/>
        <w:rPr>
          <w:rFonts w:asciiTheme="minorHAnsi" w:hAnsiTheme="minorHAnsi" w:cstheme="minorHAnsi"/>
          <w:sz w:val="22"/>
          <w:szCs w:val="22"/>
        </w:rPr>
      </w:pPr>
      <w:r w:rsidRPr="0018175F">
        <w:rPr>
          <w:rFonts w:asciiTheme="minorHAnsi" w:hAnsiTheme="minorHAnsi" w:cstheme="minorHAnsi"/>
          <w:sz w:val="22"/>
          <w:szCs w:val="22"/>
        </w:rPr>
        <w:t xml:space="preserve">If the </w:t>
      </w:r>
      <w:r>
        <w:rPr>
          <w:rFonts w:asciiTheme="minorHAnsi" w:hAnsiTheme="minorHAnsi" w:cstheme="minorHAnsi"/>
          <w:sz w:val="22"/>
          <w:szCs w:val="22"/>
        </w:rPr>
        <w:t xml:space="preserve">Chairperson </w:t>
      </w:r>
      <w:r w:rsidRPr="0018175F">
        <w:rPr>
          <w:rFonts w:asciiTheme="minorHAnsi" w:hAnsiTheme="minorHAnsi" w:cstheme="minorHAnsi"/>
          <w:sz w:val="22"/>
          <w:szCs w:val="22"/>
        </w:rPr>
        <w:t xml:space="preserve">approves, the parents/carers must be invited to a meeting to discuss next steps. Parents/carers are invited to bring a representative along. Notes must be taken at the meeting and shared later with the parents. The meeting aims for a positive outcome for the child and not to </w:t>
      </w:r>
      <w:r>
        <w:rPr>
          <w:rFonts w:asciiTheme="minorHAnsi" w:hAnsiTheme="minorHAnsi" w:cstheme="minorHAnsi"/>
          <w:sz w:val="22"/>
          <w:szCs w:val="22"/>
        </w:rPr>
        <w:t>expel</w:t>
      </w:r>
      <w:r w:rsidRPr="0018175F">
        <w:rPr>
          <w:rFonts w:asciiTheme="minorHAnsi" w:hAnsiTheme="minorHAnsi" w:cstheme="minorHAnsi"/>
          <w:sz w:val="22"/>
          <w:szCs w:val="22"/>
        </w:rPr>
        <w:t>.</w:t>
      </w:r>
    </w:p>
    <w:p w14:paraId="467B8F27" w14:textId="77777777" w:rsidR="00A21D42" w:rsidRDefault="00A21D42" w:rsidP="00A21D42">
      <w:pPr>
        <w:pStyle w:val="MediumGrid1-Accent21"/>
        <w:numPr>
          <w:ilvl w:val="0"/>
          <w:numId w:val="44"/>
        </w:numPr>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If no acceptable alternative to </w:t>
      </w:r>
      <w:r>
        <w:rPr>
          <w:rFonts w:asciiTheme="minorHAnsi" w:hAnsiTheme="minorHAnsi" w:cstheme="minorHAnsi"/>
          <w:sz w:val="22"/>
          <w:szCs w:val="22"/>
        </w:rPr>
        <w:t xml:space="preserve">expulsion </w:t>
      </w:r>
      <w:r w:rsidRPr="0018175F">
        <w:rPr>
          <w:rFonts w:asciiTheme="minorHAnsi" w:hAnsiTheme="minorHAnsi" w:cstheme="minorHAnsi"/>
          <w:sz w:val="22"/>
          <w:szCs w:val="22"/>
        </w:rPr>
        <w:t xml:space="preserve">is </w:t>
      </w:r>
      <w:proofErr w:type="gramStart"/>
      <w:r w:rsidRPr="0018175F">
        <w:rPr>
          <w:rFonts w:asciiTheme="minorHAnsi" w:hAnsiTheme="minorHAnsi" w:cstheme="minorHAnsi"/>
          <w:sz w:val="22"/>
          <w:szCs w:val="22"/>
        </w:rPr>
        <w:t>found</w:t>
      </w:r>
      <w:proofErr w:type="gramEnd"/>
      <w:r w:rsidRPr="0018175F">
        <w:rPr>
          <w:rFonts w:asciiTheme="minorHAnsi" w:hAnsiTheme="minorHAnsi" w:cstheme="minorHAnsi"/>
          <w:sz w:val="22"/>
          <w:szCs w:val="22"/>
        </w:rPr>
        <w:t xml:space="preserve"> then the setting manager must give both verbal and written notice of </w:t>
      </w:r>
      <w:r>
        <w:rPr>
          <w:rFonts w:asciiTheme="minorHAnsi" w:hAnsiTheme="minorHAnsi" w:cstheme="minorHAnsi"/>
          <w:sz w:val="22"/>
          <w:szCs w:val="22"/>
        </w:rPr>
        <w:t>expulsion</w:t>
      </w:r>
      <w:r w:rsidRPr="0018175F">
        <w:rPr>
          <w:rFonts w:asciiTheme="minorHAnsi" w:hAnsiTheme="minorHAnsi" w:cstheme="minorHAnsi"/>
          <w:sz w:val="22"/>
          <w:szCs w:val="22"/>
        </w:rPr>
        <w:t xml:space="preserve"> to the parent</w:t>
      </w:r>
      <w:r>
        <w:rPr>
          <w:rFonts w:asciiTheme="minorHAnsi" w:hAnsiTheme="minorHAnsi" w:cstheme="minorHAnsi"/>
          <w:sz w:val="22"/>
          <w:szCs w:val="22"/>
        </w:rPr>
        <w:t>.</w:t>
      </w:r>
    </w:p>
    <w:p w14:paraId="0D2FB3D9" w14:textId="77777777" w:rsidR="00A21D42" w:rsidRPr="0018175F" w:rsidRDefault="00A21D42" w:rsidP="00A21D42">
      <w:pPr>
        <w:pStyle w:val="MediumGrid1-Accent21"/>
        <w:spacing w:before="120" w:after="120" w:line="360" w:lineRule="auto"/>
        <w:ind w:left="0"/>
        <w:contextualSpacing w:val="0"/>
        <w:rPr>
          <w:rFonts w:asciiTheme="minorHAnsi" w:hAnsiTheme="minorHAnsi" w:cstheme="minorHAnsi"/>
          <w:sz w:val="22"/>
          <w:szCs w:val="22"/>
        </w:rPr>
      </w:pPr>
    </w:p>
    <w:p w14:paraId="7A1335CA" w14:textId="77777777" w:rsidR="00A21D42" w:rsidRPr="0018175F" w:rsidRDefault="00A21D42" w:rsidP="00A21D42">
      <w:pPr>
        <w:spacing w:before="120" w:after="120" w:line="360" w:lineRule="auto"/>
        <w:rPr>
          <w:rFonts w:asciiTheme="minorHAnsi" w:hAnsiTheme="minorHAnsi" w:cstheme="minorHAnsi"/>
          <w:b/>
          <w:sz w:val="22"/>
          <w:szCs w:val="22"/>
        </w:rPr>
      </w:pPr>
      <w:r w:rsidRPr="0018175F">
        <w:rPr>
          <w:rFonts w:asciiTheme="minorHAnsi" w:hAnsiTheme="minorHAnsi" w:cstheme="minorHAnsi"/>
          <w:b/>
          <w:sz w:val="22"/>
          <w:szCs w:val="22"/>
        </w:rPr>
        <w:t>Challenging unwanted behaviour from adults in the setting</w:t>
      </w:r>
    </w:p>
    <w:p w14:paraId="4E037BCB" w14:textId="77777777" w:rsidR="00A21D42" w:rsidRPr="0018175F" w:rsidRDefault="00A21D42" w:rsidP="00A21D42">
      <w:pPr>
        <w:shd w:val="clear" w:color="auto" w:fill="FFFFFF" w:themeFill="background1"/>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 xml:space="preserve">We do not tolerate behaviour demonstrating dislike, prejudice, discriminatory attitudes, or action towards any individual/group. This includes those living outside the UK (xenophobia). This also applies to behaviour towards specific groups of people and individuals who are British Citizens residing in the UK.  </w:t>
      </w:r>
    </w:p>
    <w:p w14:paraId="76B10CDC" w14:textId="77777777" w:rsidR="00A21D42" w:rsidRPr="0018175F" w:rsidRDefault="00A21D42" w:rsidP="00A21D42">
      <w:pPr>
        <w:shd w:val="clear" w:color="auto" w:fill="FFFFFF"/>
        <w:spacing w:before="120" w:after="120" w:line="360" w:lineRule="auto"/>
        <w:rPr>
          <w:rFonts w:asciiTheme="minorHAnsi" w:hAnsiTheme="minorHAnsi" w:cstheme="minorHAnsi"/>
          <w:sz w:val="22"/>
          <w:szCs w:val="22"/>
        </w:rPr>
      </w:pPr>
      <w:r w:rsidRPr="0018175F">
        <w:rPr>
          <w:rFonts w:asciiTheme="minorHAnsi" w:hAnsiTheme="minorHAnsi" w:cstheme="minorHAnsi"/>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parent/carer makes discriminatory or prejudice remarks to staff at any time, or other persons while on the premises, this is recorded on the child’s file and is reported to the setting manager. The procedure is explained, and the parent/carer is asked to comply while on the premises. An ‘escalatory’ approach will be taken with those who continue to exhibit this behaviour. The second stage comprises a letter to the parent/carer requesting them to sign a</w:t>
      </w:r>
      <w:r w:rsidRPr="0018175F">
        <w:rPr>
          <w:rFonts w:asciiTheme="minorHAnsi" w:hAnsiTheme="minorHAnsi" w:cstheme="minorHAnsi"/>
          <w:b/>
          <w:sz w:val="22"/>
          <w:szCs w:val="22"/>
        </w:rPr>
        <w:t xml:space="preserve"> </w:t>
      </w:r>
      <w:r w:rsidRPr="0018175F">
        <w:rPr>
          <w:rFonts w:asciiTheme="minorHAnsi" w:hAnsiTheme="minorHAnsi" w:cstheme="minorHAnsi"/>
          <w:sz w:val="22"/>
          <w:szCs w:val="22"/>
        </w:rPr>
        <w:t>written agreement not to make discriminatory remarks or behave in discriminatory or prejudice ways; the third stage may be considering withdrawing the child’s place.</w:t>
      </w:r>
    </w:p>
    <w:p w14:paraId="01474644" w14:textId="77777777" w:rsidR="00A21D42" w:rsidRPr="0018175F" w:rsidRDefault="00A21D42" w:rsidP="00A21D42">
      <w:pPr>
        <w:shd w:val="clear" w:color="auto" w:fill="FFFFFF"/>
        <w:spacing w:before="120" w:after="120" w:line="360" w:lineRule="auto"/>
        <w:rPr>
          <w:rFonts w:asciiTheme="minorHAnsi" w:hAnsiTheme="minorHAnsi" w:cstheme="minorHAnsi"/>
          <w:b/>
          <w:bCs/>
          <w:sz w:val="22"/>
          <w:szCs w:val="22"/>
        </w:rPr>
      </w:pPr>
      <w:r w:rsidRPr="0018175F">
        <w:rPr>
          <w:rFonts w:asciiTheme="minorHAnsi" w:hAnsiTheme="minorHAnsi" w:cstheme="minorHAnsi"/>
          <w:b/>
          <w:bCs/>
          <w:sz w:val="22"/>
          <w:szCs w:val="22"/>
        </w:rPr>
        <w:t>Further guidance</w:t>
      </w:r>
    </w:p>
    <w:p w14:paraId="265F5960" w14:textId="77777777" w:rsidR="00A21D42" w:rsidRDefault="00A21D42" w:rsidP="00A21D42">
      <w:pPr>
        <w:shd w:val="clear" w:color="auto" w:fill="FFFFFF"/>
        <w:spacing w:before="120" w:after="120" w:line="360" w:lineRule="auto"/>
        <w:rPr>
          <w:rFonts w:asciiTheme="minorHAnsi" w:hAnsiTheme="minorHAnsi" w:cstheme="minorHAnsi"/>
          <w:sz w:val="22"/>
          <w:szCs w:val="22"/>
        </w:rPr>
      </w:pPr>
      <w:hyperlink r:id="rId18" w:anchor="/users/@self/catalogues/1700/courses/128565/description" w:history="1">
        <w:r w:rsidRPr="0018175F">
          <w:rPr>
            <w:rStyle w:val="Hyperlink"/>
            <w:rFonts w:asciiTheme="minorHAnsi" w:hAnsiTheme="minorHAnsi" w:cstheme="minorHAnsi"/>
            <w:sz w:val="22"/>
            <w:szCs w:val="22"/>
          </w:rPr>
          <w:t>Behaviour Matters</w:t>
        </w:r>
      </w:hyperlink>
      <w:r w:rsidRPr="0018175F">
        <w:rPr>
          <w:rFonts w:asciiTheme="minorHAnsi" w:hAnsiTheme="minorHAnsi" w:cstheme="minorHAnsi"/>
          <w:sz w:val="22"/>
          <w:szCs w:val="22"/>
        </w:rPr>
        <w:t xml:space="preserve"> (Alliance Publications)</w:t>
      </w:r>
    </w:p>
    <w:p w14:paraId="32F473F8" w14:textId="77777777" w:rsidR="00A21D42" w:rsidRDefault="00A21D42" w:rsidP="00A21D42">
      <w:pPr>
        <w:rPr>
          <w:rFonts w:asciiTheme="minorHAnsi" w:hAnsiTheme="minorHAnsi" w:cstheme="minorHAnsi"/>
          <w:sz w:val="22"/>
          <w:szCs w:val="22"/>
        </w:rPr>
      </w:pPr>
      <w:r>
        <w:rPr>
          <w:rFonts w:asciiTheme="minorHAnsi" w:hAnsiTheme="minorHAnsi" w:cstheme="minorHAnsi"/>
          <w:sz w:val="22"/>
          <w:szCs w:val="22"/>
        </w:rPr>
        <w:br w:type="page"/>
      </w:r>
    </w:p>
    <w:p w14:paraId="1188EAD5" w14:textId="77777777" w:rsidR="00A21D42" w:rsidRPr="00012DEE" w:rsidRDefault="00A21D42" w:rsidP="00A21D42">
      <w:pPr>
        <w:spacing w:before="120" w:after="120" w:line="360" w:lineRule="auto"/>
        <w:rPr>
          <w:rFonts w:asciiTheme="minorHAnsi" w:hAnsiTheme="minorHAnsi" w:cstheme="minorHAnsi"/>
          <w:b/>
          <w:sz w:val="28"/>
          <w:szCs w:val="28"/>
        </w:rPr>
      </w:pPr>
      <w:r w:rsidRPr="00012DEE">
        <w:rPr>
          <w:rFonts w:asciiTheme="minorHAnsi" w:hAnsiTheme="minorHAnsi" w:cstheme="minorHAnsi"/>
          <w:b/>
          <w:sz w:val="28"/>
          <w:szCs w:val="28"/>
        </w:rPr>
        <w:lastRenderedPageBreak/>
        <w:t>09.13 Identification, assessment and support for children with SEND</w:t>
      </w:r>
    </w:p>
    <w:p w14:paraId="4CA59EC2" w14:textId="77777777" w:rsidR="00A21D42" w:rsidRPr="00012DEE" w:rsidRDefault="00A21D42" w:rsidP="00A21D42">
      <w:p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We</w:t>
      </w:r>
      <w:r w:rsidRPr="00012DEE">
        <w:rPr>
          <w:rFonts w:asciiTheme="minorHAnsi" w:hAnsiTheme="minorHAnsi" w:cstheme="minorHAnsi"/>
          <w:sz w:val="22"/>
          <w:szCs w:val="22"/>
          <w:lang w:eastAsia="en-GB"/>
        </w:rPr>
        <w:t xml:space="preserve"> have regard for the Special Educational Needs and Disability (SEND) (DfE and </w:t>
      </w:r>
      <w:proofErr w:type="spellStart"/>
      <w:r w:rsidRPr="00012DEE">
        <w:rPr>
          <w:rFonts w:asciiTheme="minorHAnsi" w:hAnsiTheme="minorHAnsi" w:cstheme="minorHAnsi"/>
          <w:sz w:val="22"/>
          <w:szCs w:val="22"/>
          <w:lang w:eastAsia="en-GB"/>
        </w:rPr>
        <w:t>DoH</w:t>
      </w:r>
      <w:proofErr w:type="spellEnd"/>
      <w:r w:rsidRPr="00012DEE">
        <w:rPr>
          <w:rFonts w:asciiTheme="minorHAnsi" w:hAnsiTheme="minorHAnsi" w:cstheme="minorHAnsi"/>
          <w:sz w:val="22"/>
          <w:szCs w:val="22"/>
          <w:lang w:eastAsia="en-GB"/>
        </w:rPr>
        <w:t xml:space="preserve"> 2015) which </w:t>
      </w:r>
      <w:r w:rsidRPr="00012DEE">
        <w:rPr>
          <w:rFonts w:asciiTheme="minorHAnsi" w:hAnsiTheme="minorHAnsi" w:cstheme="minorHAnsi"/>
          <w:sz w:val="22"/>
          <w:szCs w:val="22"/>
        </w:rPr>
        <w:t>states that local authorities</w:t>
      </w:r>
      <w:r w:rsidRPr="00012DEE">
        <w:rPr>
          <w:rFonts w:asciiTheme="minorHAnsi" w:hAnsiTheme="minorHAnsi" w:cstheme="minorHAnsi"/>
          <w:i/>
          <w:iCs/>
          <w:sz w:val="22"/>
          <w:szCs w:val="22"/>
        </w:rPr>
        <w:t xml:space="preserve"> </w:t>
      </w:r>
      <w:r w:rsidRPr="00012DEE">
        <w:rPr>
          <w:rFonts w:asciiTheme="minorHAnsi" w:hAnsiTheme="minorHAnsi" w:cstheme="minorHAnsi"/>
          <w:sz w:val="22"/>
          <w:szCs w:val="22"/>
        </w:rPr>
        <w:t xml:space="preserve">must ensure that all early </w:t>
      </w:r>
      <w:proofErr w:type="gramStart"/>
      <w:r w:rsidRPr="00012DEE">
        <w:rPr>
          <w:rFonts w:asciiTheme="minorHAnsi" w:hAnsiTheme="minorHAnsi" w:cstheme="minorHAnsi"/>
          <w:sz w:val="22"/>
          <w:szCs w:val="22"/>
        </w:rPr>
        <w:t>years</w:t>
      </w:r>
      <w:proofErr w:type="gramEnd"/>
      <w:r w:rsidRPr="00012DEE">
        <w:rPr>
          <w:rFonts w:asciiTheme="minorHAnsi" w:hAnsiTheme="minorHAnsi" w:cstheme="minorHAnsi"/>
          <w:sz w:val="22"/>
          <w:szCs w:val="22"/>
        </w:rPr>
        <w:t xml:space="preserve">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equality and inclusion for children with disabilities or SEN; this includes removing barriers that prevent access to early education and working with parents/carers to give each child support to fulfil their potential. </w:t>
      </w:r>
    </w:p>
    <w:p w14:paraId="08C846DB" w14:textId="77777777" w:rsidR="00A21D42" w:rsidRPr="00012DEE" w:rsidRDefault="00A21D42" w:rsidP="00A21D42">
      <w:pPr>
        <w:pStyle w:val="BodyText"/>
        <w:spacing w:before="120" w:line="360" w:lineRule="auto"/>
        <w:rPr>
          <w:rFonts w:asciiTheme="minorHAnsi" w:hAnsiTheme="minorHAnsi" w:cstheme="minorHAnsi"/>
          <w:b/>
          <w:bCs/>
          <w:sz w:val="22"/>
          <w:szCs w:val="22"/>
        </w:rPr>
      </w:pPr>
      <w:r w:rsidRPr="00012DEE">
        <w:rPr>
          <w:rFonts w:asciiTheme="minorHAnsi" w:hAnsiTheme="minorHAnsi" w:cstheme="minorHAnsi"/>
          <w:sz w:val="22"/>
          <w:szCs w:val="22"/>
        </w:rPr>
        <w:t>The term SEN support defines arrangements for identifying and supporting children with special educational needs and/or disabilities. We are required to offer appropriate support and intervention and to promote equality of opportunity for children that we care for. Children’s SEND generally falls within the following four broad areas of need and support:</w:t>
      </w:r>
    </w:p>
    <w:p w14:paraId="0652F2E3" w14:textId="77777777" w:rsidR="00A21D42" w:rsidRPr="00012DEE" w:rsidRDefault="00A21D42" w:rsidP="00A21D42">
      <w:pPr>
        <w:pStyle w:val="MediumGrid1-Accent21"/>
        <w:widowControl w:val="0"/>
        <w:numPr>
          <w:ilvl w:val="0"/>
          <w:numId w:val="58"/>
        </w:numPr>
        <w:autoSpaceDE w:val="0"/>
        <w:autoSpaceDN w:val="0"/>
        <w:adjustRightInd w:val="0"/>
        <w:spacing w:before="120" w:after="120" w:line="360" w:lineRule="auto"/>
        <w:contextualSpacing w:val="0"/>
        <w:rPr>
          <w:rFonts w:asciiTheme="minorHAnsi" w:hAnsiTheme="minorHAnsi" w:cstheme="minorHAnsi"/>
          <w:sz w:val="22"/>
          <w:szCs w:val="22"/>
        </w:rPr>
      </w:pPr>
      <w:r w:rsidRPr="00012DEE">
        <w:rPr>
          <w:rFonts w:asciiTheme="minorHAnsi" w:hAnsiTheme="minorHAnsi" w:cstheme="minorHAnsi"/>
          <w:sz w:val="22"/>
          <w:szCs w:val="22"/>
        </w:rPr>
        <w:t>communication and interaction</w:t>
      </w:r>
    </w:p>
    <w:p w14:paraId="373CB233" w14:textId="77777777" w:rsidR="00A21D42" w:rsidRPr="00012DEE" w:rsidRDefault="00A21D42" w:rsidP="00A21D42">
      <w:pPr>
        <w:pStyle w:val="MediumGrid1-Accent21"/>
        <w:widowControl w:val="0"/>
        <w:numPr>
          <w:ilvl w:val="0"/>
          <w:numId w:val="58"/>
        </w:numPr>
        <w:autoSpaceDE w:val="0"/>
        <w:autoSpaceDN w:val="0"/>
        <w:adjustRightInd w:val="0"/>
        <w:spacing w:before="120" w:after="120" w:line="360" w:lineRule="auto"/>
        <w:contextualSpacing w:val="0"/>
        <w:rPr>
          <w:rFonts w:asciiTheme="minorHAnsi" w:hAnsiTheme="minorHAnsi" w:cstheme="minorHAnsi"/>
          <w:sz w:val="22"/>
          <w:szCs w:val="22"/>
        </w:rPr>
      </w:pPr>
      <w:r w:rsidRPr="00012DEE">
        <w:rPr>
          <w:rFonts w:asciiTheme="minorHAnsi" w:hAnsiTheme="minorHAnsi" w:cstheme="minorHAnsi"/>
          <w:sz w:val="22"/>
          <w:szCs w:val="22"/>
        </w:rPr>
        <w:t>cognition and learning</w:t>
      </w:r>
    </w:p>
    <w:p w14:paraId="2E8D3029" w14:textId="77777777" w:rsidR="00A21D42" w:rsidRPr="00012DEE" w:rsidRDefault="00A21D42" w:rsidP="00A21D42">
      <w:pPr>
        <w:pStyle w:val="MediumGrid1-Accent21"/>
        <w:widowControl w:val="0"/>
        <w:numPr>
          <w:ilvl w:val="0"/>
          <w:numId w:val="58"/>
        </w:numPr>
        <w:autoSpaceDE w:val="0"/>
        <w:autoSpaceDN w:val="0"/>
        <w:adjustRightInd w:val="0"/>
        <w:spacing w:before="120" w:after="120" w:line="360" w:lineRule="auto"/>
        <w:contextualSpacing w:val="0"/>
        <w:rPr>
          <w:rFonts w:asciiTheme="minorHAnsi" w:hAnsiTheme="minorHAnsi" w:cstheme="minorHAnsi"/>
          <w:sz w:val="22"/>
          <w:szCs w:val="22"/>
        </w:rPr>
      </w:pPr>
      <w:r w:rsidRPr="00012DEE">
        <w:rPr>
          <w:rFonts w:asciiTheme="minorHAnsi" w:hAnsiTheme="minorHAnsi" w:cstheme="minorHAnsi"/>
          <w:sz w:val="22"/>
          <w:szCs w:val="22"/>
        </w:rPr>
        <w:t>social, emotional and mental health</w:t>
      </w:r>
    </w:p>
    <w:p w14:paraId="797D625E" w14:textId="77777777" w:rsidR="00A21D42" w:rsidRPr="00012DEE" w:rsidRDefault="00A21D42" w:rsidP="00A21D42">
      <w:pPr>
        <w:pStyle w:val="MediumGrid1-Accent21"/>
        <w:widowControl w:val="0"/>
        <w:numPr>
          <w:ilvl w:val="0"/>
          <w:numId w:val="58"/>
        </w:numPr>
        <w:autoSpaceDE w:val="0"/>
        <w:autoSpaceDN w:val="0"/>
        <w:adjustRightInd w:val="0"/>
        <w:spacing w:before="120" w:after="120" w:line="360" w:lineRule="auto"/>
        <w:contextualSpacing w:val="0"/>
        <w:rPr>
          <w:rFonts w:asciiTheme="minorHAnsi" w:hAnsiTheme="minorHAnsi" w:cstheme="minorHAnsi"/>
          <w:sz w:val="22"/>
          <w:szCs w:val="22"/>
        </w:rPr>
      </w:pPr>
      <w:r w:rsidRPr="00012DEE">
        <w:rPr>
          <w:rFonts w:asciiTheme="minorHAnsi" w:hAnsiTheme="minorHAnsi" w:cstheme="minorHAnsi"/>
          <w:sz w:val="22"/>
          <w:szCs w:val="22"/>
        </w:rPr>
        <w:t>sensory and/or physical needs</w:t>
      </w:r>
    </w:p>
    <w:p w14:paraId="5A33A94E" w14:textId="77777777" w:rsidR="00A21D42" w:rsidRPr="00012DEE" w:rsidRDefault="00A21D42" w:rsidP="00A21D42">
      <w:pPr>
        <w:pStyle w:val="BodyText"/>
        <w:spacing w:before="120" w:line="360" w:lineRule="auto"/>
        <w:rPr>
          <w:rFonts w:asciiTheme="minorHAnsi" w:hAnsiTheme="minorHAnsi" w:cstheme="minorHAnsi"/>
          <w:sz w:val="22"/>
          <w:szCs w:val="22"/>
        </w:rPr>
      </w:pPr>
      <w:r w:rsidRPr="00012DEE">
        <w:rPr>
          <w:rFonts w:asciiTheme="minorHAnsi" w:hAnsiTheme="minorHAnsi" w:cstheme="minorHAnsi"/>
          <w:sz w:val="22"/>
          <w:szCs w:val="22"/>
        </w:rPr>
        <w:t>Graduated approach</w:t>
      </w:r>
    </w:p>
    <w:p w14:paraId="0AF30A9A" w14:textId="77777777" w:rsidR="00A21D42" w:rsidRPr="00012DEE" w:rsidRDefault="00A21D42" w:rsidP="00A21D42">
      <w:pPr>
        <w:pStyle w:val="BodyText"/>
        <w:spacing w:before="120" w:line="360" w:lineRule="auto"/>
        <w:rPr>
          <w:rFonts w:asciiTheme="minorHAnsi" w:hAnsiTheme="minorHAnsi" w:cstheme="minorHAnsi"/>
          <w:sz w:val="22"/>
          <w:szCs w:val="22"/>
        </w:rPr>
      </w:pPr>
      <w:r w:rsidRPr="00012DEE">
        <w:rPr>
          <w:rFonts w:asciiTheme="minorHAnsi" w:hAnsiTheme="minorHAnsi" w:cstheme="minorHAnsi"/>
          <w:sz w:val="22"/>
          <w:szCs w:val="22"/>
        </w:rPr>
        <w:t>Initial identification and support (identifying special educational needs)</w:t>
      </w:r>
    </w:p>
    <w:p w14:paraId="28EA73B0"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Ongoing formative assessment forms part of a continuous process for observing, assessing, planning and reviewing children’s progress. </w:t>
      </w:r>
    </w:p>
    <w:p w14:paraId="4564F430"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Children identified as having difficulty with one or more area of development should be given support by applying some simple strategies and resources.</w:t>
      </w:r>
    </w:p>
    <w:p w14:paraId="4CF8B9B1"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For most children application of some simple differentiation approaches will be enough to build confidence and help the child develop, </w:t>
      </w:r>
      <w:r w:rsidRPr="00012DEE">
        <w:rPr>
          <w:rFonts w:asciiTheme="minorHAnsi" w:hAnsiTheme="minorHAnsi" w:cstheme="minorHAnsi"/>
          <w:bCs/>
          <w:szCs w:val="22"/>
        </w:rPr>
        <w:t>9.12a SEN Support: Initial record of concern form</w:t>
      </w:r>
      <w:r w:rsidRPr="00012DEE">
        <w:rPr>
          <w:rFonts w:asciiTheme="minorHAnsi" w:hAnsiTheme="minorHAnsi" w:cstheme="minorHAnsi"/>
          <w:szCs w:val="22"/>
        </w:rPr>
        <w:t xml:space="preserve"> can be used for this purpose.</w:t>
      </w:r>
    </w:p>
    <w:p w14:paraId="7CF8967C"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lastRenderedPageBreak/>
        <w:t xml:space="preserve">If despite applying differentiated strategies a child continues to struggle and is showing significantly more difficulty with learning than their peers or has a disability which requires specific adjustments, then the key person should raise a concern with the setting’s SENCo/setting manager and the child’s parents. </w:t>
      </w:r>
    </w:p>
    <w:p w14:paraId="67B2156C" w14:textId="77777777" w:rsidR="00A21D42" w:rsidRPr="00012DEE" w:rsidRDefault="00A21D42" w:rsidP="00A21D42">
      <w:pPr>
        <w:rPr>
          <w:rFonts w:asciiTheme="minorHAnsi" w:hAnsiTheme="minorHAnsi" w:cstheme="minorHAnsi"/>
          <w:b/>
          <w:bCs/>
          <w:sz w:val="22"/>
          <w:szCs w:val="22"/>
          <w:lang w:val="x-none" w:eastAsia="x-none"/>
        </w:rPr>
      </w:pPr>
    </w:p>
    <w:p w14:paraId="35ECAC2C" w14:textId="77777777" w:rsidR="00A21D42" w:rsidRPr="00012DEE" w:rsidRDefault="00A21D42" w:rsidP="00A21D42">
      <w:pPr>
        <w:pStyle w:val="BodyText"/>
        <w:spacing w:before="120" w:line="360" w:lineRule="auto"/>
        <w:rPr>
          <w:rFonts w:asciiTheme="minorHAnsi" w:hAnsiTheme="minorHAnsi" w:cstheme="minorHAnsi"/>
          <w:sz w:val="22"/>
          <w:szCs w:val="22"/>
        </w:rPr>
      </w:pPr>
      <w:r w:rsidRPr="00012DEE">
        <w:rPr>
          <w:rFonts w:asciiTheme="minorHAnsi" w:hAnsiTheme="minorHAnsi" w:cstheme="minorHAnsi"/>
          <w:sz w:val="22"/>
          <w:szCs w:val="22"/>
        </w:rPr>
        <w:t>Observation and assessment of children’s SEN</w:t>
      </w:r>
    </w:p>
    <w:p w14:paraId="5395E8F4" w14:textId="77777777" w:rsidR="00A21D42" w:rsidRPr="00012DEE" w:rsidRDefault="00A21D42" w:rsidP="00A21D42">
      <w:pPr>
        <w:pStyle w:val="ListParagraph"/>
        <w:spacing w:before="120" w:after="120" w:line="360" w:lineRule="auto"/>
        <w:ind w:left="0"/>
        <w:contextualSpacing w:val="0"/>
        <w:rPr>
          <w:rFonts w:asciiTheme="minorHAnsi" w:hAnsiTheme="minorHAnsi" w:cstheme="minorHAnsi"/>
          <w:szCs w:val="22"/>
        </w:rPr>
      </w:pPr>
      <w:r w:rsidRPr="00012DEE">
        <w:rPr>
          <w:rFonts w:asciiTheme="minorHAnsi" w:hAnsiTheme="minorHAnsi" w:cstheme="minorHAnsi"/>
          <w:szCs w:val="22"/>
        </w:rPr>
        <w:t>Where a child appears to be behind expected levels, or their progress gives cause for concern, educators should consider all the information about the child’s learning and development from within and beyond the setting.</w:t>
      </w:r>
    </w:p>
    <w:p w14:paraId="3916B1BB"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Information can be collated from formal checks such as the progress check at age two, observations from parents/carers and observation and assessment by the setting of the child’s progress. </w:t>
      </w:r>
    </w:p>
    <w:p w14:paraId="36AD2BA6"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When specialist advice has been sought externally, this is used to help determine whether a child has a special educational need (SEN). </w:t>
      </w:r>
    </w:p>
    <w:p w14:paraId="2C705B8B"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The child’s key person and SENCo/Manager use this information to decide if the child has a special educational need. </w:t>
      </w:r>
    </w:p>
    <w:p w14:paraId="6D74ADF9" w14:textId="77777777" w:rsidR="00A21D42" w:rsidRPr="00012DEE" w:rsidRDefault="00A21D42" w:rsidP="00A21D42">
      <w:pPr>
        <w:pStyle w:val="ListParagraph"/>
        <w:numPr>
          <w:ilvl w:val="0"/>
          <w:numId w:val="49"/>
        </w:numPr>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If the decision is that the child does have a SEN and the parents are not already aware of a concern, then the information is shared with them. Once parents/carers have been informed, they should be fully engaged in the process, contributing their insights to all future actions for their child.  </w:t>
      </w:r>
    </w:p>
    <w:p w14:paraId="3043186D" w14:textId="77777777" w:rsidR="00A21D42" w:rsidRPr="00012DEE" w:rsidRDefault="00A21D42" w:rsidP="00A21D42">
      <w:pPr>
        <w:autoSpaceDE w:val="0"/>
        <w:autoSpaceDN w:val="0"/>
        <w:adjustRightInd w:val="0"/>
        <w:spacing w:before="120" w:after="120" w:line="360" w:lineRule="auto"/>
        <w:rPr>
          <w:rFonts w:asciiTheme="minorHAnsi" w:hAnsiTheme="minorHAnsi" w:cstheme="minorHAnsi"/>
          <w:b/>
          <w:sz w:val="22"/>
          <w:szCs w:val="22"/>
        </w:rPr>
      </w:pPr>
      <w:r w:rsidRPr="00012DEE">
        <w:rPr>
          <w:rFonts w:asciiTheme="minorHAnsi" w:hAnsiTheme="minorHAnsi" w:cstheme="minorHAnsi"/>
          <w:b/>
          <w:sz w:val="22"/>
          <w:szCs w:val="22"/>
        </w:rPr>
        <w:t>Planning intervention</w:t>
      </w:r>
    </w:p>
    <w:p w14:paraId="190CE7E4" w14:textId="77777777" w:rsidR="00A21D42" w:rsidRPr="00012DEE" w:rsidRDefault="00A21D42" w:rsidP="00A21D42">
      <w:pPr>
        <w:pStyle w:val="ListParagraph"/>
        <w:numPr>
          <w:ilvl w:val="0"/>
          <w:numId w:val="49"/>
        </w:numPr>
        <w:autoSpaceDE w:val="0"/>
        <w:autoSpaceDN w:val="0"/>
        <w:adjustRightInd w:val="0"/>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 xml:space="preserve">Everyone involved with the child should be given an opportunity to share their views. Parents/carers should be encouraged to share their thoughts on the child’s difficulties and be involved in the decision as to what will happen next. </w:t>
      </w:r>
    </w:p>
    <w:p w14:paraId="1F28C496" w14:textId="77777777" w:rsidR="00A21D42" w:rsidRPr="00012DEE" w:rsidRDefault="00A21D42" w:rsidP="00A21D42">
      <w:pPr>
        <w:pStyle w:val="ListParagraph"/>
        <w:numPr>
          <w:ilvl w:val="0"/>
          <w:numId w:val="49"/>
        </w:numPr>
        <w:autoSpaceDE w:val="0"/>
        <w:autoSpaceDN w:val="0"/>
        <w:adjustRightInd w:val="0"/>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lastRenderedPageBreak/>
        <w:t xml:space="preserve">A first intervention option may be to carry on with applying differentiated support and to review the child’s progress at an agreed date.  If the child’s needs are more complex, then the decision maybe to go straight ahead and prepare 09.13b SEN support: Action plan with detailed evidence-based interventions being applied straight away and simultaneously external referrals made. </w:t>
      </w:r>
    </w:p>
    <w:p w14:paraId="7A0A6F27" w14:textId="77777777" w:rsidR="00A21D42" w:rsidRPr="00012DEE" w:rsidRDefault="00A21D42" w:rsidP="00A21D42">
      <w:pPr>
        <w:pStyle w:val="ListParagraph"/>
        <w:numPr>
          <w:ilvl w:val="0"/>
          <w:numId w:val="49"/>
        </w:numPr>
        <w:autoSpaceDE w:val="0"/>
        <w:autoSpaceDN w:val="0"/>
        <w:adjustRightInd w:val="0"/>
        <w:spacing w:before="120" w:after="120" w:line="360" w:lineRule="auto"/>
        <w:ind w:left="357" w:hanging="357"/>
        <w:contextualSpacing w:val="0"/>
        <w:rPr>
          <w:rFonts w:asciiTheme="minorHAnsi" w:hAnsiTheme="minorHAnsi" w:cstheme="minorHAnsi"/>
          <w:szCs w:val="22"/>
        </w:rPr>
      </w:pPr>
      <w:r w:rsidRPr="00012DEE">
        <w:rPr>
          <w:rFonts w:asciiTheme="minorHAnsi" w:hAnsiTheme="minorHAnsi" w:cstheme="minorHAnsi"/>
          <w:szCs w:val="22"/>
        </w:rPr>
        <w:t>If relevant, then the child should be appropriately included in development of the action plan but only at a level which reflects their stage of comprehension.</w:t>
      </w:r>
    </w:p>
    <w:p w14:paraId="7D572200" w14:textId="77777777" w:rsidR="00A21D42" w:rsidRPr="00012DEE" w:rsidRDefault="00A21D42" w:rsidP="00A21D42">
      <w:pPr>
        <w:pStyle w:val="ListParagraph"/>
        <w:numPr>
          <w:ilvl w:val="0"/>
          <w:numId w:val="49"/>
        </w:numPr>
        <w:autoSpaceDE w:val="0"/>
        <w:autoSpaceDN w:val="0"/>
        <w:adjustRightInd w:val="0"/>
        <w:spacing w:before="120" w:after="120" w:line="360" w:lineRule="auto"/>
        <w:ind w:left="357" w:hanging="357"/>
        <w:contextualSpacing w:val="0"/>
        <w:rPr>
          <w:rFonts w:asciiTheme="minorHAnsi" w:hAnsiTheme="minorHAnsi" w:cstheme="minorHAnsi"/>
          <w:b/>
          <w:szCs w:val="22"/>
        </w:rPr>
      </w:pPr>
      <w:r w:rsidRPr="00012DEE">
        <w:rPr>
          <w:rFonts w:asciiTheme="minorHAnsi" w:hAnsiTheme="minorHAnsi" w:cstheme="minorHAnsi"/>
          <w:szCs w:val="22"/>
        </w:rPr>
        <w:t xml:space="preserve">09.13b SEN support: Action plan described below, ensures that children that are identified, or suspected of having a SEN will receive the right level of support and encouragement with their learning and development as early as possible. </w:t>
      </w:r>
    </w:p>
    <w:p w14:paraId="12C05D81" w14:textId="77777777" w:rsidR="00A21D42" w:rsidRPr="00012DEE" w:rsidRDefault="00A21D42" w:rsidP="00A21D42">
      <w:pPr>
        <w:autoSpaceDE w:val="0"/>
        <w:autoSpaceDN w:val="0"/>
        <w:adjustRightInd w:val="0"/>
        <w:spacing w:before="120" w:after="120" w:line="360" w:lineRule="auto"/>
        <w:rPr>
          <w:rFonts w:asciiTheme="minorHAnsi" w:hAnsiTheme="minorHAnsi" w:cstheme="minorHAnsi"/>
          <w:b/>
          <w:sz w:val="22"/>
          <w:szCs w:val="22"/>
        </w:rPr>
      </w:pPr>
      <w:r w:rsidRPr="00012DEE">
        <w:rPr>
          <w:rFonts w:asciiTheme="minorHAnsi" w:hAnsiTheme="minorHAnsi" w:cstheme="minorHAnsi"/>
          <w:b/>
          <w:sz w:val="22"/>
          <w:szCs w:val="22"/>
        </w:rPr>
        <w:t>Involving the child</w:t>
      </w:r>
    </w:p>
    <w:p w14:paraId="78CFC8F2"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rPr>
      </w:pPr>
      <w:r w:rsidRPr="00012DEE">
        <w:rPr>
          <w:rFonts w:asciiTheme="minorHAnsi" w:hAnsiTheme="minorHAnsi" w:cstheme="minorHAnsi"/>
        </w:rPr>
        <w:t>The SEND Code of Practice supports the rights of children to be involved in decisions about their education.</w:t>
      </w:r>
    </w:p>
    <w:p w14:paraId="565CD6C3"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rPr>
      </w:pPr>
      <w:r w:rsidRPr="00012DEE">
        <w:rPr>
          <w:rFonts w:asciiTheme="minorHAnsi" w:hAnsiTheme="minorHAnsi" w:cstheme="minorHAnsi"/>
        </w:rPr>
        <w:t>Inclusion of children with SEND helps build self-confidence and trust in others.</w:t>
      </w:r>
    </w:p>
    <w:p w14:paraId="42A7D194"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rPr>
      </w:pPr>
      <w:r w:rsidRPr="00012DEE">
        <w:rPr>
          <w:rFonts w:asciiTheme="minorHAnsi" w:hAnsiTheme="minorHAnsi" w:cstheme="minorHAnsi"/>
        </w:rPr>
        <w:t>Ascertaining children’s views may not be easy, a range of strategies will be needed.</w:t>
      </w:r>
    </w:p>
    <w:p w14:paraId="3B1FF355"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lang w:val="en-GB"/>
        </w:rPr>
      </w:pPr>
      <w:r w:rsidRPr="00012DEE">
        <w:rPr>
          <w:rFonts w:asciiTheme="minorHAnsi" w:hAnsiTheme="minorHAnsi" w:cstheme="minorHAnsi"/>
          <w:lang w:val="en-GB"/>
        </w:rPr>
        <w:t>Accurate assessment helps identify children’s strengths and possible barriers to learning.</w:t>
      </w:r>
    </w:p>
    <w:p w14:paraId="53C6D22E"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lang w:val="en-GB"/>
        </w:rPr>
      </w:pPr>
      <w:r w:rsidRPr="00012DEE">
        <w:rPr>
          <w:rFonts w:asciiTheme="minorHAnsi" w:hAnsiTheme="minorHAnsi" w:cstheme="minorHAnsi"/>
          <w:lang w:val="en-GB"/>
        </w:rPr>
        <w:t>The key person and setting manager/SENCo work in partnership with parents/carers and other agencies to involve the child wherever appropriate.</w:t>
      </w:r>
    </w:p>
    <w:p w14:paraId="0D7A016F"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lang w:val="en-GB"/>
        </w:rPr>
      </w:pPr>
      <w:r w:rsidRPr="00012DEE">
        <w:rPr>
          <w:rFonts w:asciiTheme="minorHAnsi" w:hAnsiTheme="minorHAnsi" w:cstheme="minorHAnsi"/>
          <w:lang w:val="en-GB"/>
        </w:rPr>
        <w:t>Children are involved at appropriate stages of the assessment and to their level of ability.</w:t>
      </w:r>
    </w:p>
    <w:p w14:paraId="1C95C72F" w14:textId="77777777" w:rsidR="00A21D42" w:rsidRPr="00012DEE" w:rsidRDefault="00A21D42" w:rsidP="00A21D42">
      <w:pPr>
        <w:pStyle w:val="MediumShading1-Accent11"/>
        <w:numPr>
          <w:ilvl w:val="0"/>
          <w:numId w:val="50"/>
        </w:numPr>
        <w:spacing w:before="120" w:after="120" w:line="360" w:lineRule="auto"/>
        <w:ind w:left="357" w:hanging="357"/>
        <w:rPr>
          <w:rFonts w:asciiTheme="minorHAnsi" w:hAnsiTheme="minorHAnsi" w:cstheme="minorHAnsi"/>
          <w:b/>
        </w:rPr>
      </w:pPr>
      <w:r w:rsidRPr="00012DEE">
        <w:rPr>
          <w:rFonts w:asciiTheme="minorHAnsi" w:hAnsiTheme="minorHAnsi" w:cstheme="minorHAnsi"/>
        </w:rPr>
        <w:t>Establishing effective communication is essential for the child’s involvement.</w:t>
      </w:r>
    </w:p>
    <w:p w14:paraId="390710F8" w14:textId="77777777" w:rsidR="00A21D42" w:rsidRPr="00012DEE" w:rsidRDefault="00A21D42" w:rsidP="00A21D42">
      <w:pPr>
        <w:pStyle w:val="Default"/>
        <w:spacing w:before="120" w:after="120" w:line="360" w:lineRule="auto"/>
        <w:rPr>
          <w:rFonts w:asciiTheme="minorHAnsi" w:hAnsiTheme="minorHAnsi" w:cstheme="minorHAnsi"/>
          <w:b/>
          <w:color w:val="auto"/>
          <w:sz w:val="22"/>
          <w:szCs w:val="22"/>
        </w:rPr>
      </w:pPr>
    </w:p>
    <w:p w14:paraId="5F22CB17" w14:textId="77777777" w:rsidR="00A21D42" w:rsidRPr="00012DEE" w:rsidRDefault="00A21D42" w:rsidP="00A21D42">
      <w:pPr>
        <w:pStyle w:val="Default"/>
        <w:spacing w:before="120" w:after="120" w:line="360" w:lineRule="auto"/>
        <w:rPr>
          <w:rFonts w:asciiTheme="minorHAnsi" w:hAnsiTheme="minorHAnsi" w:cstheme="minorHAnsi"/>
          <w:b/>
          <w:color w:val="auto"/>
          <w:sz w:val="22"/>
          <w:szCs w:val="22"/>
        </w:rPr>
      </w:pPr>
      <w:r w:rsidRPr="00012DEE">
        <w:rPr>
          <w:rFonts w:asciiTheme="minorHAnsi" w:hAnsiTheme="minorHAnsi" w:cstheme="minorHAnsi"/>
          <w:b/>
          <w:color w:val="auto"/>
          <w:sz w:val="22"/>
          <w:szCs w:val="22"/>
        </w:rPr>
        <w:t>SEN action plan</w:t>
      </w:r>
    </w:p>
    <w:p w14:paraId="54D618C1" w14:textId="77777777" w:rsidR="00A21D42" w:rsidRPr="00012DEE" w:rsidRDefault="00A21D42" w:rsidP="00A21D42">
      <w:pPr>
        <w:pStyle w:val="Default"/>
        <w:numPr>
          <w:ilvl w:val="0"/>
          <w:numId w:val="57"/>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 xml:space="preserve">09.13b SEN support: Action plan, should show what support is required to help achieve outcomes for the child and detail the frequency of these interventions and who will apply them and with what resources. </w:t>
      </w:r>
    </w:p>
    <w:p w14:paraId="3480976E" w14:textId="77777777" w:rsidR="00A21D42" w:rsidRPr="00012DEE" w:rsidRDefault="00A21D42" w:rsidP="00A21D42">
      <w:pPr>
        <w:pStyle w:val="Default"/>
        <w:numPr>
          <w:ilvl w:val="0"/>
          <w:numId w:val="57"/>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lastRenderedPageBreak/>
        <w:t xml:space="preserve">A review date (at least termly) should be agreed with the parents/carers so that the child’s progress can be reviewed against expected outcomes and next steps agreed. </w:t>
      </w:r>
    </w:p>
    <w:p w14:paraId="443E1F57" w14:textId="77777777" w:rsidR="00A21D42" w:rsidRPr="00012DEE" w:rsidRDefault="00A21D42" w:rsidP="00A21D42">
      <w:pPr>
        <w:pStyle w:val="Default"/>
        <w:numPr>
          <w:ilvl w:val="0"/>
          <w:numId w:val="57"/>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A copy of the plan is stored in the child’s file</w:t>
      </w:r>
      <w:r w:rsidRPr="00012DEE">
        <w:rPr>
          <w:rFonts w:asciiTheme="minorHAnsi" w:hAnsiTheme="minorHAnsi" w:cstheme="minorHAnsi"/>
          <w:b/>
          <w:color w:val="auto"/>
          <w:sz w:val="22"/>
          <w:szCs w:val="22"/>
        </w:rPr>
        <w:t xml:space="preserve"> </w:t>
      </w:r>
      <w:r w:rsidRPr="00012DEE">
        <w:rPr>
          <w:rFonts w:asciiTheme="minorHAnsi" w:hAnsiTheme="minorHAnsi" w:cstheme="minorHAnsi"/>
          <w:color w:val="auto"/>
          <w:sz w:val="22"/>
          <w:szCs w:val="22"/>
        </w:rPr>
        <w:t>so that</w:t>
      </w:r>
      <w:r w:rsidRPr="00012DEE">
        <w:rPr>
          <w:rFonts w:asciiTheme="minorHAnsi" w:hAnsiTheme="minorHAnsi" w:cstheme="minorHAnsi"/>
          <w:b/>
          <w:color w:val="auto"/>
          <w:sz w:val="22"/>
          <w:szCs w:val="22"/>
        </w:rPr>
        <w:t xml:space="preserve"> </w:t>
      </w:r>
      <w:r w:rsidRPr="00012DEE">
        <w:rPr>
          <w:rFonts w:asciiTheme="minorHAnsi" w:hAnsiTheme="minorHAnsi" w:cstheme="minorHAnsi"/>
          <w:color w:val="auto"/>
          <w:sz w:val="22"/>
          <w:szCs w:val="22"/>
        </w:rPr>
        <w:t xml:space="preserve">any other member of staff or an inspector looking at the file will see how the child is progressing and what interventions have been or are being applied. </w:t>
      </w:r>
    </w:p>
    <w:p w14:paraId="1E453848" w14:textId="77777777" w:rsidR="00A21D42" w:rsidRPr="00012DEE" w:rsidRDefault="00A21D42" w:rsidP="00A21D42">
      <w:pPr>
        <w:pStyle w:val="Default"/>
        <w:numPr>
          <w:ilvl w:val="0"/>
          <w:numId w:val="57"/>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 xml:space="preserve">If a child requires specific medical interventions during their time in the setting, 04.2a Health care plan form should also be completed and integrated into the general plans to ensure the child’s medical needs are known and safely met. </w:t>
      </w:r>
    </w:p>
    <w:p w14:paraId="608CD64E" w14:textId="77777777" w:rsidR="00A21D42" w:rsidRPr="00012DEE" w:rsidRDefault="00A21D42" w:rsidP="00A21D42">
      <w:pPr>
        <w:pStyle w:val="Default"/>
        <w:numPr>
          <w:ilvl w:val="0"/>
          <w:numId w:val="57"/>
        </w:numPr>
        <w:spacing w:before="120" w:after="120" w:line="360" w:lineRule="auto"/>
        <w:rPr>
          <w:rFonts w:asciiTheme="minorHAnsi" w:hAnsiTheme="minorHAnsi" w:cstheme="minorHAnsi"/>
          <w:b/>
          <w:bCs/>
          <w:color w:val="auto"/>
          <w:sz w:val="22"/>
          <w:szCs w:val="22"/>
        </w:rPr>
      </w:pPr>
      <w:r w:rsidRPr="00012DEE">
        <w:rPr>
          <w:rFonts w:asciiTheme="minorHAnsi" w:hAnsiTheme="minorHAnsi" w:cstheme="minorHAnsi"/>
          <w:color w:val="auto"/>
          <w:sz w:val="22"/>
          <w:szCs w:val="22"/>
        </w:rPr>
        <w:t>The action plan should provide an accessible summary of the child’s needs, which can be used if further assessment is required including a statutory Education Health and Care (EHC) Assessment, and development of an EHC plan.</w:t>
      </w:r>
    </w:p>
    <w:p w14:paraId="1606585D" w14:textId="77777777" w:rsidR="00A21D42" w:rsidRPr="00012DEE" w:rsidRDefault="00A21D42" w:rsidP="00A21D42">
      <w:pPr>
        <w:pStyle w:val="Default"/>
        <w:spacing w:before="120" w:after="120" w:line="360" w:lineRule="auto"/>
        <w:rPr>
          <w:rFonts w:asciiTheme="minorHAnsi" w:hAnsiTheme="minorHAnsi" w:cstheme="minorHAnsi"/>
          <w:b/>
          <w:bCs/>
          <w:color w:val="auto"/>
          <w:sz w:val="22"/>
          <w:szCs w:val="22"/>
        </w:rPr>
      </w:pPr>
      <w:r w:rsidRPr="00012DEE">
        <w:rPr>
          <w:rFonts w:asciiTheme="minorHAnsi" w:hAnsiTheme="minorHAnsi" w:cstheme="minorHAnsi"/>
          <w:b/>
          <w:bCs/>
          <w:sz w:val="22"/>
          <w:szCs w:val="22"/>
        </w:rPr>
        <w:t>Drawing up a SEN action plan</w:t>
      </w:r>
    </w:p>
    <w:p w14:paraId="0C789C17" w14:textId="77777777" w:rsidR="00A21D42" w:rsidRPr="00012DEE" w:rsidRDefault="00A21D42" w:rsidP="00A21D42">
      <w:pPr>
        <w:pStyle w:val="Default"/>
        <w:numPr>
          <w:ilvl w:val="0"/>
          <w:numId w:val="51"/>
        </w:numPr>
        <w:spacing w:before="120" w:after="120" w:line="360" w:lineRule="auto"/>
        <w:ind w:left="357" w:hanging="357"/>
        <w:rPr>
          <w:rFonts w:asciiTheme="minorHAnsi" w:hAnsiTheme="minorHAnsi" w:cstheme="minorHAnsi"/>
          <w:color w:val="auto"/>
          <w:sz w:val="22"/>
          <w:szCs w:val="22"/>
        </w:rPr>
      </w:pPr>
      <w:r w:rsidRPr="00012DEE">
        <w:rPr>
          <w:rFonts w:asciiTheme="minorHAnsi" w:hAnsiTheme="minorHAnsi" w:cstheme="minorHAnsi"/>
          <w:color w:val="auto"/>
          <w:sz w:val="22"/>
          <w:szCs w:val="22"/>
        </w:rPr>
        <w:t>If external agencies are already involved at this stage, then they should also be invited to help decide on what appropriate interventions are needed to help meet outcomes for the child. The SENCo/setting manager should take the lead in coordinating further actions including preparation of the action plan and setting short-term targets.</w:t>
      </w:r>
    </w:p>
    <w:p w14:paraId="0A08C998" w14:textId="77777777" w:rsidR="00A21D42" w:rsidRPr="00012DEE" w:rsidRDefault="00A21D42" w:rsidP="00A21D42">
      <w:pPr>
        <w:pStyle w:val="Default"/>
        <w:numPr>
          <w:ilvl w:val="0"/>
          <w:numId w:val="51"/>
        </w:numPr>
        <w:spacing w:before="120" w:after="120" w:line="360" w:lineRule="auto"/>
        <w:ind w:left="357" w:hanging="357"/>
        <w:rPr>
          <w:rFonts w:asciiTheme="minorHAnsi" w:hAnsiTheme="minorHAnsi" w:cstheme="minorHAnsi"/>
          <w:color w:val="auto"/>
          <w:sz w:val="22"/>
          <w:szCs w:val="22"/>
        </w:rPr>
      </w:pPr>
      <w:r w:rsidRPr="00012DEE">
        <w:rPr>
          <w:rFonts w:asciiTheme="minorHAnsi" w:hAnsiTheme="minorHAnsi" w:cstheme="minorHAnsi"/>
          <w:color w:val="auto"/>
          <w:sz w:val="22"/>
          <w:szCs w:val="22"/>
        </w:rPr>
        <w:t xml:space="preserve">Where there are significant emerging concerns (or an identified special educational need or disability) targeted action plans are formulated that relate to a clear set of expected outcomes and stretching targets. </w:t>
      </w:r>
    </w:p>
    <w:p w14:paraId="0E2A7848" w14:textId="77777777" w:rsidR="00A21D42" w:rsidRPr="00012DEE" w:rsidRDefault="00A21D42" w:rsidP="00A21D42">
      <w:pPr>
        <w:pStyle w:val="Default"/>
        <w:numPr>
          <w:ilvl w:val="0"/>
          <w:numId w:val="51"/>
        </w:numPr>
        <w:spacing w:before="120" w:after="120" w:line="360" w:lineRule="auto"/>
        <w:ind w:left="357" w:hanging="357"/>
        <w:rPr>
          <w:rFonts w:asciiTheme="minorHAnsi" w:hAnsiTheme="minorHAnsi" w:cstheme="minorHAnsi"/>
          <w:color w:val="auto"/>
          <w:sz w:val="22"/>
          <w:szCs w:val="22"/>
        </w:rPr>
      </w:pPr>
      <w:r w:rsidRPr="00012DEE">
        <w:rPr>
          <w:rFonts w:asciiTheme="minorHAnsi" w:hAnsiTheme="minorHAnsi" w:cstheme="minorHAnsi"/>
          <w:color w:val="auto"/>
          <w:sz w:val="22"/>
          <w:szCs w:val="22"/>
        </w:rPr>
        <w:t xml:space="preserve">09.13b SEN support: Action plan,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 </w:t>
      </w:r>
    </w:p>
    <w:p w14:paraId="0E550E24" w14:textId="77777777" w:rsidR="00A21D42" w:rsidRPr="00012DEE" w:rsidRDefault="00A21D42" w:rsidP="00A21D42">
      <w:pPr>
        <w:pStyle w:val="Default"/>
        <w:numPr>
          <w:ilvl w:val="0"/>
          <w:numId w:val="51"/>
        </w:numPr>
        <w:spacing w:before="120" w:after="120" w:line="360" w:lineRule="auto"/>
        <w:ind w:left="357" w:hanging="357"/>
        <w:rPr>
          <w:rFonts w:asciiTheme="minorHAnsi" w:hAnsiTheme="minorHAnsi" w:cstheme="minorHAnsi"/>
          <w:color w:val="auto"/>
          <w:sz w:val="22"/>
          <w:szCs w:val="22"/>
        </w:rPr>
      </w:pPr>
      <w:r w:rsidRPr="00012DEE">
        <w:rPr>
          <w:rFonts w:asciiTheme="minorHAnsi" w:hAnsiTheme="minorHAnsi" w:cstheme="minorHAnsi"/>
          <w:color w:val="auto"/>
          <w:sz w:val="22"/>
          <w:szCs w:val="22"/>
        </w:rPr>
        <w:t>Planned intervention should be based on the best possible evidence and have the required impact on progress with longer-term goals covering all aspects of learning and development and shorter-term targets meeting goals.</w:t>
      </w:r>
    </w:p>
    <w:p w14:paraId="700C4674" w14:textId="77777777" w:rsidR="00A21D42" w:rsidRPr="00012DEE" w:rsidRDefault="00A21D42" w:rsidP="00A21D42">
      <w:pPr>
        <w:pStyle w:val="Default"/>
        <w:numPr>
          <w:ilvl w:val="0"/>
          <w:numId w:val="51"/>
        </w:numPr>
        <w:spacing w:before="120" w:after="120" w:line="360" w:lineRule="auto"/>
        <w:ind w:left="357" w:hanging="357"/>
        <w:rPr>
          <w:rFonts w:asciiTheme="minorHAnsi" w:hAnsiTheme="minorHAnsi" w:cstheme="minorHAnsi"/>
          <w:color w:val="auto"/>
          <w:sz w:val="22"/>
          <w:szCs w:val="22"/>
        </w:rPr>
      </w:pPr>
      <w:r w:rsidRPr="00012DEE">
        <w:rPr>
          <w:rFonts w:asciiTheme="minorHAnsi" w:hAnsiTheme="minorHAnsi" w:cstheme="minorHAnsi"/>
          <w:color w:val="auto"/>
          <w:sz w:val="22"/>
          <w:szCs w:val="22"/>
        </w:rPr>
        <w:lastRenderedPageBreak/>
        <w:t xml:space="preserve">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 </w:t>
      </w:r>
    </w:p>
    <w:p w14:paraId="21F7C601"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focus on the child as an individual and not their SEN label</w:t>
      </w:r>
    </w:p>
    <w:p w14:paraId="3973E390"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be easy for children to understand and use clear ordinary language and images, rather than professional jargon</w:t>
      </w:r>
    </w:p>
    <w:p w14:paraId="2DEDE4EE"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highlight the child strengths and capacities</w:t>
      </w:r>
    </w:p>
    <w:p w14:paraId="1A743B3B"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enable the child, and those who know them best, to say what they have done, what they are interested in and what outcomes they are seeking in the future</w:t>
      </w:r>
    </w:p>
    <w:p w14:paraId="781105D2"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tailor support to the needs of the individual</w:t>
      </w:r>
    </w:p>
    <w:p w14:paraId="40193CC1"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organise assessments to minimise demands on families</w:t>
      </w:r>
    </w:p>
    <w:p w14:paraId="233C8E82" w14:textId="77777777" w:rsidR="00A21D42" w:rsidRPr="00012DEE" w:rsidRDefault="00A21D42" w:rsidP="00A21D42">
      <w:pPr>
        <w:pStyle w:val="Default"/>
        <w:numPr>
          <w:ilvl w:val="0"/>
          <w:numId w:val="56"/>
        </w:numPr>
        <w:spacing w:before="120" w:after="120" w:line="360" w:lineRule="auto"/>
        <w:rPr>
          <w:rFonts w:asciiTheme="minorHAnsi" w:hAnsiTheme="minorHAnsi" w:cstheme="minorHAnsi"/>
          <w:color w:val="auto"/>
          <w:sz w:val="22"/>
          <w:szCs w:val="22"/>
        </w:rPr>
      </w:pPr>
      <w:r w:rsidRPr="00012DEE">
        <w:rPr>
          <w:rFonts w:asciiTheme="minorHAnsi" w:hAnsiTheme="minorHAnsi" w:cstheme="minorHAnsi"/>
          <w:color w:val="auto"/>
          <w:sz w:val="22"/>
          <w:szCs w:val="22"/>
        </w:rPr>
        <w:t>bring together relevant professionals to discuss and agree together the overall approach</w:t>
      </w:r>
    </w:p>
    <w:p w14:paraId="6533D542" w14:textId="77777777" w:rsidR="00A21D42" w:rsidRPr="00012DEE" w:rsidRDefault="00A21D42" w:rsidP="00A21D42">
      <w:pPr>
        <w:pStyle w:val="Default"/>
        <w:numPr>
          <w:ilvl w:val="0"/>
          <w:numId w:val="51"/>
        </w:numPr>
        <w:tabs>
          <w:tab w:val="left" w:pos="3987"/>
        </w:tabs>
        <w:spacing w:before="120" w:after="120" w:line="360" w:lineRule="auto"/>
        <w:ind w:left="357" w:hanging="357"/>
        <w:rPr>
          <w:rFonts w:asciiTheme="minorHAnsi" w:hAnsiTheme="minorHAnsi" w:cstheme="minorHAnsi"/>
          <w:b/>
          <w:sz w:val="22"/>
          <w:szCs w:val="22"/>
        </w:rPr>
      </w:pPr>
      <w:r w:rsidRPr="00012DEE">
        <w:rPr>
          <w:rFonts w:asciiTheme="minorHAnsi" w:hAnsiTheme="minorHAnsi" w:cstheme="minorHAnsi"/>
          <w:color w:val="auto"/>
          <w:sz w:val="22"/>
          <w:szCs w:val="22"/>
        </w:rPr>
        <w:t xml:space="preserve">If the child fails to make progress and multi-agency support is sought, then it is at this point that Early Help/CAF assessment should be considered. </w:t>
      </w:r>
    </w:p>
    <w:p w14:paraId="1089427C" w14:textId="77777777" w:rsidR="00A21D42" w:rsidRPr="00012DEE" w:rsidRDefault="00A21D42" w:rsidP="00A21D42">
      <w:pPr>
        <w:pStyle w:val="BodyText2"/>
        <w:tabs>
          <w:tab w:val="left" w:pos="3987"/>
        </w:tabs>
        <w:spacing w:before="120" w:line="360" w:lineRule="auto"/>
        <w:rPr>
          <w:rFonts w:asciiTheme="minorHAnsi" w:hAnsiTheme="minorHAnsi" w:cstheme="minorHAnsi"/>
          <w:sz w:val="22"/>
          <w:szCs w:val="22"/>
        </w:rPr>
      </w:pPr>
      <w:r w:rsidRPr="00012DEE">
        <w:rPr>
          <w:rFonts w:asciiTheme="minorHAnsi" w:hAnsiTheme="minorHAnsi" w:cstheme="minorHAnsi"/>
          <w:b/>
          <w:sz w:val="22"/>
          <w:szCs w:val="22"/>
        </w:rPr>
        <w:t>Record keeping</w:t>
      </w:r>
    </w:p>
    <w:p w14:paraId="7CC84C09" w14:textId="77777777" w:rsidR="00A21D42" w:rsidRPr="00012DEE" w:rsidRDefault="00A21D42" w:rsidP="00A21D42">
      <w:pPr>
        <w:pStyle w:val="BodyText2"/>
        <w:tabs>
          <w:tab w:val="left" w:pos="3987"/>
        </w:tabs>
        <w:spacing w:before="120" w:line="360" w:lineRule="auto"/>
        <w:rPr>
          <w:rFonts w:asciiTheme="minorHAnsi" w:hAnsiTheme="minorHAnsi" w:cstheme="minorHAnsi"/>
          <w:b/>
          <w:sz w:val="22"/>
          <w:szCs w:val="22"/>
        </w:rPr>
      </w:pPr>
      <w:r w:rsidRPr="00012DEE">
        <w:rPr>
          <w:rFonts w:asciiTheme="minorHAnsi" w:hAnsiTheme="minorHAnsi" w:cstheme="minorHAnsi"/>
          <w:sz w:val="22"/>
          <w:szCs w:val="22"/>
        </w:rPr>
        <w:t>If a child has or is suspected of having a SEN, a dated record should be kept of:</w:t>
      </w:r>
    </w:p>
    <w:p w14:paraId="2B19EFEE"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the initial cause for concern and the source of this information, (the progress check at age two and/or outcomes of previous interventions). 0</w:t>
      </w:r>
      <w:r w:rsidRPr="00012DEE">
        <w:rPr>
          <w:rFonts w:asciiTheme="minorHAnsi" w:hAnsiTheme="minorHAnsi" w:cstheme="minorHAnsi"/>
          <w:bCs/>
          <w:sz w:val="22"/>
          <w:szCs w:val="22"/>
        </w:rPr>
        <w:t>9.13a SEN support: Initial record of concern form</w:t>
      </w:r>
      <w:r w:rsidRPr="00012DEE">
        <w:rPr>
          <w:rFonts w:asciiTheme="minorHAnsi" w:hAnsiTheme="minorHAnsi" w:cstheme="minorHAnsi"/>
          <w:sz w:val="22"/>
          <w:szCs w:val="22"/>
        </w:rPr>
        <w:t xml:space="preserve"> can also be used for this purpose drawing information from other sources</w:t>
      </w:r>
    </w:p>
    <w:p w14:paraId="1D163E47"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the initial discussion with parents/carers raising the possibility of the child’s SEN</w:t>
      </w:r>
    </w:p>
    <w:p w14:paraId="795FE1D6"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the views of the parents/carers and other relevant persons including, wherever possible, the child’s views</w:t>
      </w:r>
    </w:p>
    <w:p w14:paraId="6E67C9D9"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 xml:space="preserve">the procedures followed regarding the Code of Practice to meet the child’s SEND e.g. SEN action plan, referrals to external agencies and for statutory assessment </w:t>
      </w:r>
    </w:p>
    <w:p w14:paraId="1EB77475"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lastRenderedPageBreak/>
        <w:t>evidence of the child’s progress and any identified barriers to learning</w:t>
      </w:r>
    </w:p>
    <w:p w14:paraId="7EFB7242" w14:textId="77777777" w:rsidR="00A21D42" w:rsidRPr="00012DEE" w:rsidRDefault="00A21D42" w:rsidP="00A21D42">
      <w:pPr>
        <w:numPr>
          <w:ilvl w:val="0"/>
          <w:numId w:val="59"/>
        </w:numPr>
        <w:spacing w:before="120" w:after="120" w:line="360" w:lineRule="auto"/>
        <w:rPr>
          <w:rFonts w:asciiTheme="minorHAnsi" w:hAnsiTheme="minorHAnsi" w:cstheme="minorHAnsi"/>
          <w:sz w:val="22"/>
          <w:szCs w:val="22"/>
        </w:rPr>
      </w:pPr>
      <w:r w:rsidRPr="00012DEE">
        <w:rPr>
          <w:rFonts w:asciiTheme="minorHAnsi" w:hAnsiTheme="minorHAnsi" w:cstheme="minorHAnsi"/>
          <w:sz w:val="22"/>
          <w:szCs w:val="22"/>
        </w:rPr>
        <w:t>advice from other relevant professionals; and all subsequent meetings with parents and other persons and any subsequent referrals</w:t>
      </w:r>
    </w:p>
    <w:p w14:paraId="0F5B524E" w14:textId="77777777" w:rsidR="00A21D42" w:rsidRPr="00012DEE" w:rsidRDefault="00A21D42" w:rsidP="00A21D42">
      <w:pPr>
        <w:spacing w:before="120" w:after="120" w:line="360" w:lineRule="auto"/>
        <w:ind w:left="360"/>
        <w:rPr>
          <w:rFonts w:asciiTheme="minorHAnsi" w:hAnsiTheme="minorHAnsi" w:cstheme="minorHAnsi"/>
          <w:bCs/>
          <w:sz w:val="22"/>
          <w:szCs w:val="22"/>
        </w:rPr>
      </w:pPr>
      <w:r w:rsidRPr="00012DEE">
        <w:rPr>
          <w:rFonts w:asciiTheme="minorHAnsi" w:hAnsiTheme="minorHAnsi" w:cstheme="minorHAnsi"/>
          <w:bCs/>
          <w:sz w:val="22"/>
          <w:szCs w:val="22"/>
        </w:rPr>
        <w:t>Records may include</w:t>
      </w:r>
    </w:p>
    <w:p w14:paraId="3D71256C"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observation and monitoring sheets</w:t>
      </w:r>
    </w:p>
    <w:p w14:paraId="38B564B8"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expressions of concern</w:t>
      </w:r>
    </w:p>
    <w:p w14:paraId="21E5C16F"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risk assessments</w:t>
      </w:r>
    </w:p>
    <w:p w14:paraId="063A89F5"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access audits (01.1b)</w:t>
      </w:r>
    </w:p>
    <w:p w14:paraId="0ECB2C30"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health care plans (including guidelines for administering medication)</w:t>
      </w:r>
    </w:p>
    <w:p w14:paraId="236AD90C"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SEN action plans</w:t>
      </w:r>
    </w:p>
    <w:p w14:paraId="55157042"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meetings with parents/carers and other agencies</w:t>
      </w:r>
    </w:p>
    <w:p w14:paraId="32807815"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additional information from and to outside agencies</w:t>
      </w:r>
    </w:p>
    <w:p w14:paraId="058B8AE2"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agreements with parents/carers</w:t>
      </w:r>
    </w:p>
    <w:p w14:paraId="555BBDFE"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guidelines for the use of children’s individual equipment; Early help CAF referrals</w:t>
      </w:r>
    </w:p>
    <w:p w14:paraId="3B949476" w14:textId="77777777" w:rsidR="00A21D42" w:rsidRPr="00012DEE" w:rsidRDefault="00A21D42" w:rsidP="00A21D42">
      <w:pPr>
        <w:pStyle w:val="MediumGrid1-Accent21"/>
        <w:numPr>
          <w:ilvl w:val="0"/>
          <w:numId w:val="55"/>
        </w:numPr>
        <w:spacing w:before="120" w:after="120" w:line="360" w:lineRule="auto"/>
        <w:ind w:left="720"/>
        <w:contextualSpacing w:val="0"/>
        <w:rPr>
          <w:rFonts w:asciiTheme="minorHAnsi" w:hAnsiTheme="minorHAnsi" w:cstheme="minorHAnsi"/>
          <w:sz w:val="22"/>
          <w:szCs w:val="22"/>
        </w:rPr>
      </w:pPr>
      <w:r w:rsidRPr="00012DEE">
        <w:rPr>
          <w:rFonts w:asciiTheme="minorHAnsi" w:hAnsiTheme="minorHAnsi" w:cstheme="minorHAnsi"/>
          <w:sz w:val="22"/>
          <w:szCs w:val="22"/>
        </w:rPr>
        <w:t>referral to the local authority identifying a child’s special educational needs and request for statutory Education, Health, Care (EHC) needs assessment, and a copy of an EHC plan</w:t>
      </w:r>
    </w:p>
    <w:p w14:paraId="4E104EE1" w14:textId="77777777" w:rsidR="00A21D42" w:rsidRPr="00012DEE" w:rsidRDefault="00A21D42" w:rsidP="00A21D42">
      <w:pPr>
        <w:pStyle w:val="MediumGrid1-Accent21"/>
        <w:spacing w:before="120" w:after="120" w:line="360" w:lineRule="auto"/>
        <w:ind w:left="0"/>
        <w:contextualSpacing w:val="0"/>
        <w:rPr>
          <w:rFonts w:asciiTheme="minorHAnsi" w:hAnsiTheme="minorHAnsi" w:cstheme="minorHAnsi"/>
          <w:b/>
          <w:sz w:val="22"/>
          <w:szCs w:val="22"/>
        </w:rPr>
      </w:pPr>
      <w:r w:rsidRPr="00012DEE">
        <w:rPr>
          <w:rFonts w:asciiTheme="minorHAnsi" w:hAnsiTheme="minorHAnsi" w:cstheme="minorHAnsi"/>
          <w:b/>
          <w:sz w:val="22"/>
          <w:szCs w:val="22"/>
        </w:rPr>
        <w:t>Seeking additional funding/enhanced/top up</w:t>
      </w:r>
    </w:p>
    <w:p w14:paraId="62AEE9AC" w14:textId="77777777" w:rsidR="00A21D42" w:rsidRPr="00012DEE" w:rsidRDefault="00A21D42" w:rsidP="00A21D42">
      <w:pPr>
        <w:pStyle w:val="MediumGrid1-Accent21"/>
        <w:spacing w:before="120" w:after="120" w:line="360" w:lineRule="auto"/>
        <w:ind w:left="0"/>
        <w:contextualSpacing w:val="0"/>
        <w:rPr>
          <w:rFonts w:asciiTheme="minorHAnsi" w:hAnsiTheme="minorHAnsi" w:cstheme="minorHAnsi"/>
          <w:sz w:val="22"/>
          <w:szCs w:val="22"/>
        </w:rPr>
      </w:pPr>
      <w:r w:rsidRPr="00012DEE">
        <w:rPr>
          <w:rFonts w:asciiTheme="minorHAnsi" w:hAnsiTheme="minorHAnsi" w:cstheme="minorHAnsi"/>
          <w:sz w:val="22"/>
          <w:szCs w:val="22"/>
        </w:rPr>
        <w:t>If the child’s needs cannot be met from within the setting’s core funding, then it will be at this point that the evidence collated will be used to apply for top up/enhanced funding from the local authority’s inclusion fund. If a new or existing child is disabled, then the setting should check if the family is in receipt or have applied for Disability Living Allowance. If so, the setting will be able to apply to their local authority for the local Disability Access Fund.</w:t>
      </w:r>
    </w:p>
    <w:p w14:paraId="6B4766D0" w14:textId="77777777" w:rsidR="00A21D42" w:rsidRPr="00012DEE" w:rsidRDefault="00A21D42" w:rsidP="00A21D42">
      <w:pPr>
        <w:pStyle w:val="Heading4"/>
        <w:spacing w:before="120" w:after="120" w:line="360" w:lineRule="auto"/>
        <w:rPr>
          <w:rFonts w:asciiTheme="minorHAnsi" w:hAnsiTheme="minorHAnsi" w:cstheme="minorHAnsi"/>
          <w:i w:val="0"/>
          <w:color w:val="auto"/>
          <w:sz w:val="22"/>
          <w:szCs w:val="22"/>
        </w:rPr>
      </w:pPr>
      <w:r w:rsidRPr="00012DEE">
        <w:rPr>
          <w:rFonts w:asciiTheme="minorHAnsi" w:hAnsiTheme="minorHAnsi" w:cstheme="minorHAnsi"/>
          <w:i w:val="0"/>
          <w:color w:val="auto"/>
          <w:sz w:val="22"/>
          <w:szCs w:val="22"/>
        </w:rPr>
        <w:t>Statutory education, health and care (EHC) assessment and plan</w:t>
      </w:r>
    </w:p>
    <w:p w14:paraId="2D403904" w14:textId="77777777" w:rsidR="00A21D42" w:rsidRPr="00012DEE" w:rsidRDefault="00A21D42" w:rsidP="00A21D42">
      <w:pPr>
        <w:pStyle w:val="NormalWeb"/>
        <w:spacing w:before="120" w:beforeAutospacing="0" w:after="120" w:afterAutospacing="0" w:line="360" w:lineRule="auto"/>
        <w:rPr>
          <w:rFonts w:asciiTheme="minorHAnsi" w:hAnsiTheme="minorHAnsi" w:cstheme="minorHAnsi"/>
          <w:b/>
          <w:sz w:val="22"/>
          <w:szCs w:val="22"/>
        </w:rPr>
      </w:pPr>
      <w:r w:rsidRPr="00012DEE">
        <w:rPr>
          <w:rFonts w:asciiTheme="minorHAnsi" w:hAnsiTheme="minorHAnsi" w:cstheme="minorHAnsi"/>
          <w:b/>
          <w:sz w:val="22"/>
          <w:szCs w:val="22"/>
        </w:rPr>
        <w:t>Statutory assessment</w:t>
      </w:r>
    </w:p>
    <w:p w14:paraId="13D8273F"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lastRenderedPageBreak/>
        <w:t xml:space="preserve">If a child has not made progress, then the next steps may be for the child to undergo an Education, Health and Care Assessment. </w:t>
      </w:r>
    </w:p>
    <w:p w14:paraId="666658BA"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t>If a child is under compulsory school age, the local authority will conduct an EHC needs assessment if they consider that the child’s needs cannot be met within the resources normally available to the early years setting.</w:t>
      </w:r>
    </w:p>
    <w:p w14:paraId="7F66C44A"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t xml:space="preserve">Children aged under age two are eligible where an assessment has indicated that the child is likely to have SEN which requires an EHC plan when they reach compulsory school age. </w:t>
      </w:r>
    </w:p>
    <w:p w14:paraId="24853A3A"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t>When a child’s needs appear to be sufficiently complex, or the evidence suggest specialist intervention then the local authority is likely to conclude that an EHC plan is necessary</w:t>
      </w:r>
    </w:p>
    <w:p w14:paraId="261799EA"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t>The local authority should fully involve the parent and must seek advice from the setting in making decisions about undertaking an EHC assessment and preparing an EHC plan.</w:t>
      </w:r>
    </w:p>
    <w:p w14:paraId="72786D7D" w14:textId="77777777" w:rsidR="00A21D42" w:rsidRPr="00012DEE" w:rsidRDefault="00A21D42" w:rsidP="00A21D42">
      <w:pPr>
        <w:pStyle w:val="NormalWeb"/>
        <w:numPr>
          <w:ilvl w:val="0"/>
          <w:numId w:val="52"/>
        </w:numPr>
        <w:spacing w:before="120" w:beforeAutospacing="0" w:after="120" w:afterAutospacing="0" w:line="360" w:lineRule="auto"/>
        <w:ind w:left="357" w:hanging="357"/>
        <w:rPr>
          <w:rFonts w:asciiTheme="minorHAnsi" w:hAnsiTheme="minorHAnsi" w:cstheme="minorHAnsi"/>
          <w:sz w:val="22"/>
          <w:szCs w:val="22"/>
        </w:rPr>
      </w:pPr>
      <w:r w:rsidRPr="00012DEE">
        <w:rPr>
          <w:rFonts w:asciiTheme="minorHAnsi" w:hAnsiTheme="minorHAnsi" w:cstheme="minorHAnsi"/>
          <w:sz w:val="22"/>
          <w:szCs w:val="22"/>
        </w:rPr>
        <w:t>Settings should prepare by collating information about the child’s SEND including:</w:t>
      </w:r>
    </w:p>
    <w:p w14:paraId="110D3931" w14:textId="77777777" w:rsidR="00A21D42" w:rsidRPr="00012DEE" w:rsidRDefault="00A21D42" w:rsidP="00A21D42">
      <w:pPr>
        <w:pStyle w:val="NormalWeb"/>
        <w:numPr>
          <w:ilvl w:val="0"/>
          <w:numId w:val="54"/>
        </w:numPr>
        <w:spacing w:before="120" w:beforeAutospacing="0" w:after="120" w:afterAutospacing="0" w:line="360" w:lineRule="auto"/>
        <w:rPr>
          <w:rFonts w:asciiTheme="minorHAnsi" w:hAnsiTheme="minorHAnsi" w:cstheme="minorHAnsi"/>
          <w:sz w:val="22"/>
          <w:szCs w:val="22"/>
        </w:rPr>
      </w:pPr>
      <w:r w:rsidRPr="00012DEE">
        <w:rPr>
          <w:rFonts w:asciiTheme="minorHAnsi" w:hAnsiTheme="minorHAnsi" w:cstheme="minorHAnsi"/>
          <w:sz w:val="22"/>
          <w:szCs w:val="22"/>
        </w:rPr>
        <w:t>documentation on the child’s progress in the setting</w:t>
      </w:r>
    </w:p>
    <w:p w14:paraId="4357CC1E" w14:textId="77777777" w:rsidR="00A21D42" w:rsidRPr="00012DEE" w:rsidRDefault="00A21D42" w:rsidP="00A21D42">
      <w:pPr>
        <w:pStyle w:val="NormalWeb"/>
        <w:numPr>
          <w:ilvl w:val="0"/>
          <w:numId w:val="54"/>
        </w:numPr>
        <w:spacing w:before="120" w:beforeAutospacing="0" w:after="120" w:afterAutospacing="0" w:line="360" w:lineRule="auto"/>
        <w:rPr>
          <w:rFonts w:asciiTheme="minorHAnsi" w:hAnsiTheme="minorHAnsi" w:cstheme="minorHAnsi"/>
          <w:sz w:val="22"/>
          <w:szCs w:val="22"/>
        </w:rPr>
      </w:pPr>
      <w:r w:rsidRPr="00012DEE">
        <w:rPr>
          <w:rFonts w:asciiTheme="minorHAnsi" w:hAnsiTheme="minorHAnsi" w:cstheme="minorHAnsi"/>
          <w:sz w:val="22"/>
          <w:szCs w:val="22"/>
        </w:rPr>
        <w:t>interventions and support provided to date</w:t>
      </w:r>
    </w:p>
    <w:p w14:paraId="1A3E6109" w14:textId="77777777" w:rsidR="00A21D42" w:rsidRPr="00012DEE" w:rsidRDefault="00A21D42" w:rsidP="00A21D42">
      <w:pPr>
        <w:pStyle w:val="NormalWeb"/>
        <w:numPr>
          <w:ilvl w:val="0"/>
          <w:numId w:val="54"/>
        </w:numPr>
        <w:spacing w:before="120" w:beforeAutospacing="0" w:after="120" w:afterAutospacing="0" w:line="360" w:lineRule="auto"/>
        <w:rPr>
          <w:rFonts w:asciiTheme="minorHAnsi" w:hAnsiTheme="minorHAnsi" w:cstheme="minorHAnsi"/>
          <w:sz w:val="22"/>
          <w:szCs w:val="22"/>
        </w:rPr>
      </w:pPr>
      <w:r w:rsidRPr="00012DEE">
        <w:rPr>
          <w:rFonts w:asciiTheme="minorHAnsi" w:hAnsiTheme="minorHAnsi" w:cstheme="minorHAnsi"/>
          <w:sz w:val="22"/>
          <w:szCs w:val="22"/>
        </w:rPr>
        <w:t>evidence of external agency assessment, support and recommendations</w:t>
      </w:r>
    </w:p>
    <w:p w14:paraId="661D4A58" w14:textId="77777777" w:rsidR="00A21D42" w:rsidRPr="00012DEE" w:rsidRDefault="00A21D42" w:rsidP="00A21D42">
      <w:pPr>
        <w:pStyle w:val="NormalWeb"/>
        <w:numPr>
          <w:ilvl w:val="0"/>
          <w:numId w:val="54"/>
        </w:numPr>
        <w:spacing w:before="120" w:beforeAutospacing="0" w:after="120" w:afterAutospacing="0" w:line="360" w:lineRule="auto"/>
        <w:rPr>
          <w:rFonts w:asciiTheme="minorHAnsi" w:hAnsiTheme="minorHAnsi" w:cstheme="minorHAnsi"/>
          <w:sz w:val="22"/>
          <w:szCs w:val="22"/>
        </w:rPr>
      </w:pPr>
      <w:r w:rsidRPr="00012DEE">
        <w:rPr>
          <w:rFonts w:asciiTheme="minorHAnsi" w:hAnsiTheme="minorHAnsi" w:cstheme="minorHAnsi"/>
          <w:sz w:val="22"/>
          <w:szCs w:val="22"/>
        </w:rPr>
        <w:t>parent/carer views and wishes (and where appropriate those of the child)</w:t>
      </w:r>
    </w:p>
    <w:p w14:paraId="0CB9F507" w14:textId="77777777" w:rsidR="00A21D42" w:rsidRPr="00012DEE" w:rsidRDefault="00A21D42" w:rsidP="00A21D42">
      <w:pPr>
        <w:pStyle w:val="NormalWeb"/>
        <w:spacing w:before="120" w:beforeAutospacing="0" w:after="120" w:afterAutospacing="0" w:line="360" w:lineRule="auto"/>
        <w:ind w:left="720"/>
        <w:rPr>
          <w:rFonts w:asciiTheme="minorHAnsi" w:hAnsiTheme="minorHAnsi" w:cstheme="minorHAnsi"/>
          <w:sz w:val="22"/>
          <w:szCs w:val="22"/>
        </w:rPr>
      </w:pPr>
      <w:r w:rsidRPr="00012DEE">
        <w:rPr>
          <w:rFonts w:asciiTheme="minorHAnsi" w:hAnsiTheme="minorHAnsi" w:cstheme="minorHAnsi"/>
          <w:sz w:val="22"/>
          <w:szCs w:val="22"/>
        </w:rPr>
        <w:t xml:space="preserve">The information will then be submitted to the local authority to allow them to accurately assess the child in the context of the support already given. </w:t>
      </w:r>
    </w:p>
    <w:p w14:paraId="54F9C5F7"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hAnsiTheme="minorHAnsi" w:cstheme="minorHAnsi"/>
          <w:sz w:val="22"/>
          <w:szCs w:val="22"/>
        </w:rPr>
        <w:t xml:space="preserve">The local authority </w:t>
      </w:r>
      <w:r w:rsidRPr="00012DEE">
        <w:rPr>
          <w:rFonts w:asciiTheme="minorHAnsi" w:hAnsiTheme="minorHAnsi" w:cstheme="minorHAnsi"/>
          <w:bCs/>
          <w:sz w:val="22"/>
          <w:szCs w:val="22"/>
        </w:rPr>
        <w:t>must</w:t>
      </w:r>
      <w:r w:rsidRPr="00012DEE">
        <w:rPr>
          <w:rFonts w:asciiTheme="minorHAnsi" w:hAnsiTheme="minorHAnsi" w:cstheme="minorHAnsi"/>
          <w:b/>
          <w:bCs/>
          <w:sz w:val="22"/>
          <w:szCs w:val="22"/>
        </w:rPr>
        <w:t xml:space="preserve"> </w:t>
      </w:r>
      <w:r w:rsidRPr="00012DEE">
        <w:rPr>
          <w:rFonts w:asciiTheme="minorHAnsi" w:hAnsiTheme="minorHAnsi" w:cstheme="minorHAnsi"/>
          <w:sz w:val="22"/>
          <w:szCs w:val="22"/>
        </w:rPr>
        <w:t xml:space="preserve">inform the child’s parents of their decision within six weeks of receiving a request for an assessment and give its reasons for their decision. If the local authority decides to conduct an assessment, it </w:t>
      </w:r>
      <w:r w:rsidRPr="00012DEE">
        <w:rPr>
          <w:rFonts w:asciiTheme="minorHAnsi" w:hAnsiTheme="minorHAnsi" w:cstheme="minorHAnsi"/>
          <w:bCs/>
          <w:sz w:val="22"/>
          <w:szCs w:val="22"/>
        </w:rPr>
        <w:t xml:space="preserve">must </w:t>
      </w:r>
      <w:r w:rsidRPr="00012DEE">
        <w:rPr>
          <w:rFonts w:asciiTheme="minorHAnsi" w:hAnsiTheme="minorHAnsi" w:cstheme="minorHAnsi"/>
          <w:sz w:val="22"/>
          <w:szCs w:val="22"/>
        </w:rPr>
        <w:t xml:space="preserve">ensure the child’s parents are fully included right from the beginning and are invited to contribute their views. If the local authority subsequently decides not to conduct an assessment it </w:t>
      </w:r>
      <w:r w:rsidRPr="00012DEE">
        <w:rPr>
          <w:rFonts w:asciiTheme="minorHAnsi" w:hAnsiTheme="minorHAnsi" w:cstheme="minorHAnsi"/>
          <w:bCs/>
          <w:sz w:val="22"/>
          <w:szCs w:val="22"/>
        </w:rPr>
        <w:t>must then</w:t>
      </w:r>
      <w:r w:rsidRPr="00012DEE">
        <w:rPr>
          <w:rFonts w:asciiTheme="minorHAnsi" w:hAnsiTheme="minorHAnsi" w:cstheme="minorHAnsi"/>
          <w:b/>
          <w:bCs/>
          <w:sz w:val="22"/>
          <w:szCs w:val="22"/>
        </w:rPr>
        <w:t xml:space="preserve"> </w:t>
      </w:r>
      <w:r w:rsidRPr="00012DEE">
        <w:rPr>
          <w:rFonts w:asciiTheme="minorHAnsi" w:hAnsiTheme="minorHAnsi" w:cstheme="minorHAnsi"/>
          <w:sz w:val="22"/>
          <w:szCs w:val="22"/>
        </w:rPr>
        <w:t>inform the parents of their right to appeal that decision, of the requirement for them to consider mediation should they wish to appeal.</w:t>
      </w:r>
    </w:p>
    <w:p w14:paraId="0D2C65F5"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hAnsiTheme="minorHAnsi" w:cstheme="minorHAnsi"/>
          <w:sz w:val="22"/>
          <w:szCs w:val="22"/>
        </w:rPr>
        <w:t xml:space="preserve">If the local authority decides that a statutory EHC plan is not necessary, it </w:t>
      </w:r>
      <w:r w:rsidRPr="00012DEE">
        <w:rPr>
          <w:rFonts w:asciiTheme="minorHAnsi" w:hAnsiTheme="minorHAnsi" w:cstheme="minorHAnsi"/>
          <w:bCs/>
          <w:sz w:val="22"/>
          <w:szCs w:val="22"/>
        </w:rPr>
        <w:t>must</w:t>
      </w:r>
      <w:r w:rsidRPr="00012DEE">
        <w:rPr>
          <w:rFonts w:asciiTheme="minorHAnsi" w:hAnsiTheme="minorHAnsi" w:cstheme="minorHAnsi"/>
          <w:b/>
          <w:bCs/>
          <w:sz w:val="22"/>
          <w:szCs w:val="22"/>
        </w:rPr>
        <w:t xml:space="preserve"> </w:t>
      </w:r>
      <w:r w:rsidRPr="00012DEE">
        <w:rPr>
          <w:rFonts w:asciiTheme="minorHAnsi" w:hAnsiTheme="minorHAnsi" w:cstheme="minorHAnsi"/>
          <w:sz w:val="22"/>
          <w:szCs w:val="22"/>
        </w:rPr>
        <w:t xml:space="preserve">notify the parents/carers and inform the provider, giving the reasons for the decision. This notification </w:t>
      </w:r>
      <w:r w:rsidRPr="00012DEE">
        <w:rPr>
          <w:rFonts w:asciiTheme="minorHAnsi" w:hAnsiTheme="minorHAnsi" w:cstheme="minorHAnsi"/>
          <w:bCs/>
          <w:sz w:val="22"/>
          <w:szCs w:val="22"/>
        </w:rPr>
        <w:lastRenderedPageBreak/>
        <w:t>must</w:t>
      </w:r>
      <w:r w:rsidRPr="00012DEE">
        <w:rPr>
          <w:rFonts w:asciiTheme="minorHAnsi" w:hAnsiTheme="minorHAnsi" w:cstheme="minorHAnsi"/>
          <w:b/>
          <w:bCs/>
          <w:sz w:val="22"/>
          <w:szCs w:val="22"/>
        </w:rPr>
        <w:t xml:space="preserve"> </w:t>
      </w:r>
      <w:r w:rsidRPr="00012DEE">
        <w:rPr>
          <w:rFonts w:asciiTheme="minorHAnsi" w:hAnsiTheme="minorHAnsi" w:cstheme="minorHAnsi"/>
          <w:sz w:val="22"/>
          <w:szCs w:val="22"/>
        </w:rPr>
        <w:t>take place within 16 weeks of the initial request or of the child having otherwise been brought to the local authority’s attention.</w:t>
      </w:r>
    </w:p>
    <w:p w14:paraId="7B501795"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eastAsia="Arial" w:hAnsiTheme="minorHAnsi" w:cstheme="minorHAnsi"/>
          <w:w w:val="108"/>
          <w:position w:val="1"/>
          <w:sz w:val="22"/>
          <w:szCs w:val="22"/>
        </w:rPr>
        <w:t>If the decision following an assessment is to compile an EHC plan the local authority should consult collaboratively with the parents/carers in the preparation of the plan ensuring that their views and their child’s preferences are considered and that plans describe positively what the child can do and has achieved to date.</w:t>
      </w:r>
    </w:p>
    <w:p w14:paraId="4AA59614"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eastAsia="Arial" w:hAnsiTheme="minorHAnsi" w:cstheme="minorHAnsi"/>
          <w:w w:val="108"/>
          <w:position w:val="1"/>
          <w:sz w:val="22"/>
          <w:szCs w:val="22"/>
        </w:rPr>
        <w:t xml:space="preserve">Plans are evidenced based and focus on short term outcomes and long-term aspirations for the child including family and community support. </w:t>
      </w:r>
      <w:r w:rsidRPr="00012DEE">
        <w:rPr>
          <w:rFonts w:asciiTheme="minorHAnsi" w:hAnsiTheme="minorHAnsi" w:cstheme="minorHAnsi"/>
          <w:sz w:val="22"/>
          <w:szCs w:val="22"/>
        </w:rPr>
        <w:t xml:space="preserve">Parents/carers have the right to request a particular provision for their child to be named within their EHC plan. </w:t>
      </w:r>
    </w:p>
    <w:p w14:paraId="4D7B6D48"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hAnsiTheme="minorHAnsi" w:cstheme="minorHAnsi"/>
          <w:sz w:val="22"/>
          <w:szCs w:val="22"/>
        </w:rPr>
        <w:t xml:space="preserve">If an early </w:t>
      </w:r>
      <w:proofErr w:type="gramStart"/>
      <w:r w:rsidRPr="00012DEE">
        <w:rPr>
          <w:rFonts w:asciiTheme="minorHAnsi" w:hAnsiTheme="minorHAnsi" w:cstheme="minorHAnsi"/>
          <w:sz w:val="22"/>
          <w:szCs w:val="22"/>
        </w:rPr>
        <w:t>years</w:t>
      </w:r>
      <w:proofErr w:type="gramEnd"/>
      <w:r w:rsidRPr="00012DEE">
        <w:rPr>
          <w:rFonts w:asciiTheme="minorHAnsi" w:hAnsiTheme="minorHAnsi" w:cstheme="minorHAnsi"/>
          <w:sz w:val="22"/>
          <w:szCs w:val="22"/>
        </w:rPr>
        <w:t xml:space="preserve"> setting is named, the local authority must fund this provision. They cannot force a setting to take a child and can only name the provision in the EHC if the setting agrees.</w:t>
      </w:r>
    </w:p>
    <w:p w14:paraId="131C5234" w14:textId="77777777" w:rsidR="00A21D42" w:rsidRPr="00012DEE" w:rsidRDefault="00A21D42" w:rsidP="00A21D42">
      <w:pPr>
        <w:pStyle w:val="NormalWeb"/>
        <w:numPr>
          <w:ilvl w:val="0"/>
          <w:numId w:val="53"/>
        </w:numPr>
        <w:spacing w:before="120" w:beforeAutospacing="0" w:after="120" w:afterAutospacing="0" w:line="360" w:lineRule="auto"/>
        <w:ind w:left="360"/>
        <w:rPr>
          <w:rFonts w:asciiTheme="minorHAnsi" w:hAnsiTheme="minorHAnsi" w:cstheme="minorHAnsi"/>
          <w:sz w:val="22"/>
          <w:szCs w:val="22"/>
        </w:rPr>
      </w:pPr>
      <w:r w:rsidRPr="00012DEE">
        <w:rPr>
          <w:rFonts w:asciiTheme="minorHAnsi" w:hAnsiTheme="minorHAnsi" w:cstheme="minorHAnsi"/>
          <w:sz w:val="22"/>
          <w:szCs w:val="22"/>
        </w:rPr>
        <w:t>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professionals, depending on the needs of the child. The child’s parents/carers must</w:t>
      </w:r>
      <w:r w:rsidRPr="00012DEE">
        <w:rPr>
          <w:rFonts w:asciiTheme="minorHAnsi" w:hAnsiTheme="minorHAnsi" w:cstheme="minorHAnsi"/>
          <w:b/>
          <w:bCs/>
          <w:sz w:val="22"/>
          <w:szCs w:val="22"/>
        </w:rPr>
        <w:t xml:space="preserve"> </w:t>
      </w:r>
      <w:r w:rsidRPr="00012DEE">
        <w:rPr>
          <w:rFonts w:asciiTheme="minorHAnsi" w:hAnsiTheme="minorHAnsi" w:cstheme="minorHAnsi"/>
          <w:sz w:val="22"/>
          <w:szCs w:val="22"/>
        </w:rPr>
        <w:t xml:space="preserve">be fully consulted on any proposed changes to the EHC plan and made aware of their right to appeal to the Tribunal. </w:t>
      </w:r>
    </w:p>
    <w:p w14:paraId="408A4FB6" w14:textId="77777777" w:rsidR="00A21D42" w:rsidRPr="00012DEE" w:rsidRDefault="00A21D42" w:rsidP="00A21D42">
      <w:pPr>
        <w:pStyle w:val="NormalWeb"/>
        <w:spacing w:before="120" w:beforeAutospacing="0" w:after="120" w:afterAutospacing="0" w:line="360" w:lineRule="auto"/>
        <w:rPr>
          <w:rFonts w:asciiTheme="minorHAnsi" w:hAnsiTheme="minorHAnsi" w:cstheme="minorHAnsi"/>
          <w:b/>
          <w:bCs/>
          <w:sz w:val="22"/>
          <w:szCs w:val="22"/>
        </w:rPr>
      </w:pPr>
      <w:r w:rsidRPr="00012DEE">
        <w:rPr>
          <w:rFonts w:asciiTheme="minorHAnsi" w:hAnsiTheme="minorHAnsi" w:cstheme="minorHAnsi"/>
          <w:b/>
          <w:bCs/>
          <w:sz w:val="22"/>
          <w:szCs w:val="22"/>
        </w:rPr>
        <w:t>External intervention and support</w:t>
      </w:r>
    </w:p>
    <w:p w14:paraId="1520C326" w14:textId="77777777" w:rsidR="00A21D42" w:rsidRPr="00012DEE" w:rsidRDefault="00A21D42" w:rsidP="00A21D42">
      <w:pPr>
        <w:pStyle w:val="NormalWeb"/>
        <w:spacing w:before="120" w:beforeAutospacing="0" w:after="120" w:afterAutospacing="0" w:line="360" w:lineRule="auto"/>
        <w:rPr>
          <w:rFonts w:asciiTheme="minorHAnsi" w:hAnsiTheme="minorHAnsi" w:cstheme="minorHAnsi"/>
          <w:sz w:val="22"/>
          <w:szCs w:val="22"/>
        </w:rPr>
      </w:pPr>
      <w:r w:rsidRPr="00012DEE">
        <w:rPr>
          <w:rFonts w:asciiTheme="minorHAnsi" w:hAnsiTheme="minorHAnsi" w:cstheme="minorHAnsi"/>
          <w:sz w:val="22"/>
          <w:szCs w:val="22"/>
        </w:rPr>
        <w:t xml:space="preserve">Where external agency intervention has been identified to help support a child with SEND then this intervention should be recommended in writing by a suitably reliable source such as a speech and language therapist, paediatrician or educational psychologist. </w:t>
      </w:r>
    </w:p>
    <w:p w14:paraId="24EB4DF7" w14:textId="77777777" w:rsidR="00A21D42" w:rsidRPr="00012DEE" w:rsidRDefault="00A21D42" w:rsidP="00A21D42">
      <w:pPr>
        <w:rPr>
          <w:rFonts w:asciiTheme="minorHAnsi" w:hAnsiTheme="minorHAnsi" w:cstheme="minorHAnsi"/>
          <w:b/>
          <w:bCs/>
          <w:sz w:val="22"/>
          <w:szCs w:val="22"/>
          <w:lang w:eastAsia="en-GB"/>
        </w:rPr>
      </w:pPr>
    </w:p>
    <w:p w14:paraId="721AC94E" w14:textId="77777777" w:rsidR="00A21D42" w:rsidRPr="00012DEE" w:rsidRDefault="00A21D42" w:rsidP="00A21D42">
      <w:pPr>
        <w:pStyle w:val="NormalWeb"/>
        <w:spacing w:before="120" w:beforeAutospacing="0" w:after="120" w:afterAutospacing="0" w:line="360" w:lineRule="auto"/>
        <w:rPr>
          <w:rFonts w:asciiTheme="minorHAnsi" w:hAnsiTheme="minorHAnsi" w:cstheme="minorHAnsi"/>
          <w:b/>
          <w:bCs/>
          <w:sz w:val="22"/>
          <w:szCs w:val="22"/>
        </w:rPr>
      </w:pPr>
      <w:r w:rsidRPr="00012DEE">
        <w:rPr>
          <w:rFonts w:asciiTheme="minorHAnsi" w:hAnsiTheme="minorHAnsi" w:cstheme="minorHAnsi"/>
          <w:b/>
          <w:bCs/>
          <w:sz w:val="22"/>
          <w:szCs w:val="22"/>
        </w:rPr>
        <w:t>Further guidance</w:t>
      </w:r>
    </w:p>
    <w:p w14:paraId="08A9A79B" w14:textId="77777777" w:rsidR="00A21D42" w:rsidRPr="00012DEE" w:rsidRDefault="00A21D42" w:rsidP="00A21D42">
      <w:pPr>
        <w:pStyle w:val="NormalWeb"/>
        <w:spacing w:before="120" w:beforeAutospacing="0" w:after="120" w:afterAutospacing="0" w:line="360" w:lineRule="auto"/>
        <w:rPr>
          <w:rFonts w:asciiTheme="minorHAnsi" w:hAnsiTheme="minorHAnsi" w:cstheme="minorHAnsi"/>
          <w:sz w:val="22"/>
          <w:szCs w:val="22"/>
        </w:rPr>
      </w:pPr>
      <w:hyperlink r:id="rId19" w:history="1">
        <w:r w:rsidRPr="00012DEE">
          <w:rPr>
            <w:rStyle w:val="Hyperlink"/>
            <w:rFonts w:asciiTheme="minorHAnsi" w:hAnsiTheme="minorHAnsi" w:cstheme="minorHAnsi"/>
            <w:sz w:val="22"/>
            <w:szCs w:val="22"/>
          </w:rPr>
          <w:t>SEND Code of Practice: 0 to 25 years</w:t>
        </w:r>
      </w:hyperlink>
      <w:r w:rsidRPr="00012DEE">
        <w:rPr>
          <w:rStyle w:val="Hyperlink"/>
          <w:rFonts w:asciiTheme="minorHAnsi" w:hAnsiTheme="minorHAnsi" w:cstheme="minorHAnsi"/>
          <w:sz w:val="22"/>
          <w:szCs w:val="22"/>
        </w:rPr>
        <w:t xml:space="preserve"> </w:t>
      </w:r>
      <w:r w:rsidRPr="00012DEE">
        <w:rPr>
          <w:rFonts w:asciiTheme="minorHAnsi" w:hAnsiTheme="minorHAnsi" w:cstheme="minorHAnsi"/>
          <w:sz w:val="22"/>
          <w:szCs w:val="22"/>
        </w:rPr>
        <w:t xml:space="preserve">(DfE and </w:t>
      </w:r>
      <w:proofErr w:type="spellStart"/>
      <w:r w:rsidRPr="00012DEE">
        <w:rPr>
          <w:rFonts w:asciiTheme="minorHAnsi" w:hAnsiTheme="minorHAnsi" w:cstheme="minorHAnsi"/>
          <w:sz w:val="22"/>
          <w:szCs w:val="22"/>
        </w:rPr>
        <w:t>DoH</w:t>
      </w:r>
      <w:proofErr w:type="spellEnd"/>
      <w:r w:rsidRPr="00012DEE">
        <w:rPr>
          <w:rFonts w:asciiTheme="minorHAnsi" w:hAnsiTheme="minorHAnsi" w:cstheme="minorHAnsi"/>
          <w:sz w:val="22"/>
          <w:szCs w:val="22"/>
        </w:rPr>
        <w:t xml:space="preserve"> 2015) </w:t>
      </w:r>
    </w:p>
    <w:p w14:paraId="6F8F98EE" w14:textId="77777777" w:rsidR="00A21D42" w:rsidRDefault="00A21D42" w:rsidP="00A21D42">
      <w:pPr>
        <w:pStyle w:val="NormalWeb"/>
        <w:spacing w:before="120" w:beforeAutospacing="0" w:after="120" w:afterAutospacing="0" w:line="360" w:lineRule="auto"/>
        <w:rPr>
          <w:rFonts w:asciiTheme="minorHAnsi" w:hAnsiTheme="minorHAnsi" w:cstheme="minorHAnsi"/>
          <w:sz w:val="22"/>
          <w:szCs w:val="22"/>
        </w:rPr>
      </w:pPr>
      <w:hyperlink r:id="rId20" w:anchor="!prod/303f4ad6-7564-ea11-a811-000d3a0ba8fe/curr/GBP" w:history="1">
        <w:r w:rsidRPr="00012DEE">
          <w:rPr>
            <w:rStyle w:val="Hyperlink"/>
            <w:rFonts w:asciiTheme="minorHAnsi" w:hAnsiTheme="minorHAnsi" w:cstheme="minorHAnsi"/>
            <w:sz w:val="22"/>
            <w:szCs w:val="22"/>
          </w:rPr>
          <w:t>Ready, Steady, SENCO</w:t>
        </w:r>
      </w:hyperlink>
      <w:r w:rsidRPr="00012DEE">
        <w:rPr>
          <w:rFonts w:asciiTheme="minorHAnsi" w:hAnsiTheme="minorHAnsi" w:cstheme="minorHAnsi"/>
          <w:sz w:val="22"/>
          <w:szCs w:val="22"/>
        </w:rPr>
        <w:t xml:space="preserve"> (Alliance Publication) </w:t>
      </w:r>
    </w:p>
    <w:p w14:paraId="72EAE86E" w14:textId="77777777" w:rsidR="00A21D42" w:rsidRDefault="00A21D42" w:rsidP="00A21D42">
      <w:pPr>
        <w:rPr>
          <w:rFonts w:asciiTheme="minorHAnsi" w:hAnsiTheme="minorHAnsi" w:cstheme="minorHAnsi"/>
          <w:sz w:val="22"/>
          <w:szCs w:val="22"/>
          <w:lang w:eastAsia="en-GB"/>
        </w:rPr>
      </w:pPr>
      <w:r>
        <w:rPr>
          <w:rFonts w:asciiTheme="minorHAnsi" w:hAnsiTheme="minorHAnsi" w:cstheme="minorHAnsi"/>
          <w:sz w:val="22"/>
          <w:szCs w:val="22"/>
        </w:rPr>
        <w:br w:type="page"/>
      </w:r>
    </w:p>
    <w:p w14:paraId="3BFCCDA6" w14:textId="77777777" w:rsidR="00A21D42" w:rsidRPr="006F6D66" w:rsidRDefault="00A21D42" w:rsidP="00A21D42">
      <w:pPr>
        <w:spacing w:before="120" w:after="120" w:line="360" w:lineRule="auto"/>
        <w:rPr>
          <w:rFonts w:asciiTheme="minorHAnsi" w:hAnsiTheme="minorHAnsi" w:cstheme="minorHAnsi"/>
          <w:bCs/>
          <w:sz w:val="28"/>
          <w:szCs w:val="28"/>
        </w:rPr>
      </w:pPr>
      <w:r w:rsidRPr="006F6D66">
        <w:rPr>
          <w:rFonts w:asciiTheme="minorHAnsi" w:hAnsiTheme="minorHAnsi" w:cstheme="minorHAnsi"/>
          <w:b/>
          <w:sz w:val="28"/>
          <w:szCs w:val="28"/>
        </w:rPr>
        <w:lastRenderedPageBreak/>
        <w:t>09.14</w:t>
      </w:r>
      <w:r w:rsidRPr="006F6D66">
        <w:rPr>
          <w:rFonts w:asciiTheme="minorHAnsi" w:hAnsiTheme="minorHAnsi" w:cstheme="minorHAnsi"/>
          <w:b/>
          <w:sz w:val="28"/>
          <w:szCs w:val="28"/>
        </w:rPr>
        <w:tab/>
        <w:t xml:space="preserve"> Prime times – Transition to school</w:t>
      </w:r>
    </w:p>
    <w:p w14:paraId="6C6A3BD5" w14:textId="77777777" w:rsidR="00A21D42" w:rsidRPr="006F6D66" w:rsidRDefault="00A21D42" w:rsidP="00A21D42">
      <w:pPr>
        <w:spacing w:before="120" w:after="120" w:line="360" w:lineRule="auto"/>
        <w:rPr>
          <w:rFonts w:asciiTheme="minorHAnsi" w:hAnsiTheme="minorHAnsi" w:cstheme="minorHAnsi"/>
          <w:bCs/>
          <w:sz w:val="22"/>
          <w:szCs w:val="22"/>
        </w:rPr>
      </w:pPr>
      <w:r w:rsidRPr="006F6D66">
        <w:rPr>
          <w:rFonts w:asciiTheme="minorHAnsi" w:hAnsiTheme="minorHAnsi" w:cstheme="minorHAnsi"/>
          <w:bCs/>
          <w:sz w:val="22"/>
          <w:szCs w:val="22"/>
        </w:rPr>
        <w:t xml:space="preserve">Moving on to school is a major transition in a child’s life involving separation from familiar adults and children. Older children have a more secure understanding of ‘people permanence’ and can approach new experiences with confidence. However, they need preparation if they are to approach transition to school with confidence and an awareness of what to expect. </w:t>
      </w:r>
    </w:p>
    <w:p w14:paraId="4286551D" w14:textId="77777777" w:rsidR="00A21D42" w:rsidRPr="006F6D66" w:rsidRDefault="00A21D42" w:rsidP="00A21D42">
      <w:pPr>
        <w:spacing w:before="120" w:after="120" w:line="360" w:lineRule="auto"/>
        <w:rPr>
          <w:rFonts w:asciiTheme="minorHAnsi" w:hAnsiTheme="minorHAnsi" w:cstheme="minorHAnsi"/>
          <w:b/>
          <w:sz w:val="22"/>
          <w:szCs w:val="22"/>
        </w:rPr>
      </w:pPr>
      <w:r w:rsidRPr="006F6D66">
        <w:rPr>
          <w:rFonts w:asciiTheme="minorHAnsi" w:hAnsiTheme="minorHAnsi" w:cstheme="minorHAnsi"/>
          <w:b/>
          <w:sz w:val="22"/>
          <w:szCs w:val="22"/>
        </w:rPr>
        <w:t>Partnership with schools</w:t>
      </w:r>
    </w:p>
    <w:p w14:paraId="367C0164" w14:textId="77777777" w:rsidR="00A21D42" w:rsidRPr="006F6D66" w:rsidRDefault="00A21D42" w:rsidP="00A21D42">
      <w:pPr>
        <w:pStyle w:val="ListParagraph"/>
        <w:numPr>
          <w:ilvl w:val="0"/>
          <w:numId w:val="53"/>
        </w:numPr>
        <w:spacing w:before="120" w:after="120" w:line="360" w:lineRule="auto"/>
        <w:ind w:left="357" w:hanging="357"/>
        <w:contextualSpacing w:val="0"/>
        <w:rPr>
          <w:rFonts w:asciiTheme="minorHAnsi" w:hAnsiTheme="minorHAnsi" w:cstheme="minorHAnsi"/>
          <w:szCs w:val="22"/>
        </w:rPr>
      </w:pPr>
      <w:r w:rsidRPr="006F6D66">
        <w:rPr>
          <w:rFonts w:asciiTheme="minorHAnsi" w:hAnsiTheme="minorHAnsi" w:cstheme="minorHAnsi"/>
          <w:szCs w:val="22"/>
        </w:rPr>
        <w:t>Details of the school that a child will be attending are recorded in the child’s file along with the name of the reception class teacher.</w:t>
      </w:r>
    </w:p>
    <w:p w14:paraId="4E4E3A96" w14:textId="77777777" w:rsidR="00A21D42" w:rsidRPr="006F6D66" w:rsidRDefault="00A21D42" w:rsidP="00A21D42">
      <w:pPr>
        <w:pStyle w:val="ListParagraph"/>
        <w:numPr>
          <w:ilvl w:val="0"/>
          <w:numId w:val="53"/>
        </w:numPr>
        <w:spacing w:before="120" w:after="120" w:line="360" w:lineRule="auto"/>
        <w:ind w:left="357" w:hanging="357"/>
        <w:contextualSpacing w:val="0"/>
        <w:rPr>
          <w:rFonts w:asciiTheme="minorHAnsi" w:hAnsiTheme="minorHAnsi" w:cstheme="minorHAnsi"/>
          <w:szCs w:val="22"/>
        </w:rPr>
      </w:pPr>
      <w:r w:rsidRPr="006F6D66">
        <w:rPr>
          <w:rFonts w:asciiTheme="minorHAnsi" w:hAnsiTheme="minorHAnsi" w:cstheme="minorHAnsi"/>
          <w:szCs w:val="22"/>
        </w:rPr>
        <w:t>Every effort is made to forge and maintain strong links with all schools that children may attend. The setting manager will approach schools to open lines of communication where these have not previously existed.</w:t>
      </w:r>
    </w:p>
    <w:p w14:paraId="2A2A5D7E" w14:textId="77777777" w:rsidR="00A21D42" w:rsidRPr="006F6D66" w:rsidRDefault="00A21D42" w:rsidP="00A21D42">
      <w:pPr>
        <w:pStyle w:val="ListParagraph"/>
        <w:numPr>
          <w:ilvl w:val="0"/>
          <w:numId w:val="53"/>
        </w:numPr>
        <w:spacing w:before="120" w:after="120" w:line="360" w:lineRule="auto"/>
        <w:ind w:left="357" w:hanging="357"/>
        <w:contextualSpacing w:val="0"/>
        <w:rPr>
          <w:rFonts w:asciiTheme="minorHAnsi" w:hAnsiTheme="minorHAnsi" w:cstheme="minorHAnsi"/>
          <w:szCs w:val="22"/>
        </w:rPr>
      </w:pPr>
      <w:r w:rsidRPr="006F6D66">
        <w:rPr>
          <w:rFonts w:asciiTheme="minorHAnsi" w:hAnsiTheme="minorHAnsi" w:cstheme="minorHAnsi"/>
          <w:szCs w:val="22"/>
        </w:rPr>
        <w:t>Details of the school’s transition or settling in procedures are kept by the setting and are referred to so that members of staff are familiar with them and can develop a consistent approach to transition with teachers, parents/carers and children.</w:t>
      </w:r>
    </w:p>
    <w:p w14:paraId="36516BD0" w14:textId="77777777" w:rsidR="00A21D42" w:rsidRPr="006F6D66" w:rsidRDefault="00A21D42" w:rsidP="00A21D42">
      <w:pPr>
        <w:pStyle w:val="ListParagraph"/>
        <w:numPr>
          <w:ilvl w:val="0"/>
          <w:numId w:val="53"/>
        </w:numPr>
        <w:spacing w:before="120" w:after="120" w:line="360" w:lineRule="auto"/>
        <w:ind w:left="357" w:hanging="357"/>
        <w:rPr>
          <w:rFonts w:asciiTheme="minorHAnsi" w:hAnsiTheme="minorHAnsi" w:cstheme="minorHAnsi"/>
        </w:rPr>
      </w:pPr>
      <w:r w:rsidRPr="006F6D66">
        <w:rPr>
          <w:rFonts w:asciiTheme="minorHAnsi" w:hAnsiTheme="minorHAnsi" w:cstheme="minorHAnsi"/>
        </w:rPr>
        <w:t>Teachers are welcomed into the setting and sufficient time is made for them to spend both with the child, their parents/carers and with the key person, to discuss and share information that will support the child’s transition to school.</w:t>
      </w:r>
    </w:p>
    <w:p w14:paraId="6CA1D783" w14:textId="77777777" w:rsidR="00A21D42" w:rsidRPr="006F6D66" w:rsidRDefault="00A21D42" w:rsidP="00A21D42">
      <w:pPr>
        <w:pStyle w:val="ListParagraph"/>
        <w:numPr>
          <w:ilvl w:val="0"/>
          <w:numId w:val="53"/>
        </w:numPr>
        <w:spacing w:before="120" w:after="120" w:line="360" w:lineRule="auto"/>
        <w:ind w:left="357" w:hanging="357"/>
        <w:rPr>
          <w:rFonts w:asciiTheme="minorHAnsi" w:hAnsiTheme="minorHAnsi" w:cstheme="minorHAnsi"/>
        </w:rPr>
      </w:pPr>
      <w:r w:rsidRPr="006F6D66">
        <w:rPr>
          <w:rFonts w:asciiTheme="minorHAnsi" w:hAnsiTheme="minorHAnsi" w:cstheme="minorHAnsi"/>
        </w:rPr>
        <w:t>A child’s learning journey record is forwarded to the school along with other information that will aid transition and settling in. Parents/carers receive a copy of this.</w:t>
      </w:r>
    </w:p>
    <w:p w14:paraId="17D5AB56" w14:textId="77777777" w:rsidR="00A21D42" w:rsidRPr="006F6D66" w:rsidRDefault="00A21D42" w:rsidP="00A21D42">
      <w:pPr>
        <w:numPr>
          <w:ilvl w:val="0"/>
          <w:numId w:val="60"/>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Any action plans relating to a child’s additional needs are also shared, where this is in place.</w:t>
      </w:r>
    </w:p>
    <w:p w14:paraId="7B1AC7B3" w14:textId="77777777" w:rsidR="00A21D42" w:rsidRPr="006F6D66" w:rsidRDefault="00A21D42" w:rsidP="00A21D42">
      <w:pPr>
        <w:numPr>
          <w:ilvl w:val="0"/>
          <w:numId w:val="60"/>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Other formal documentation such as safeguarding information is prepared in line with procedure 07.6 Transfer of records.</w:t>
      </w:r>
    </w:p>
    <w:p w14:paraId="4D6C067A" w14:textId="77777777" w:rsidR="00A21D42" w:rsidRPr="006F6D66" w:rsidRDefault="00A21D42" w:rsidP="00A21D42">
      <w:pPr>
        <w:spacing w:before="120" w:after="120" w:line="360" w:lineRule="auto"/>
        <w:rPr>
          <w:rFonts w:asciiTheme="minorHAnsi" w:hAnsiTheme="minorHAnsi" w:cstheme="minorHAnsi"/>
          <w:b/>
          <w:bCs/>
          <w:sz w:val="22"/>
          <w:szCs w:val="22"/>
        </w:rPr>
      </w:pPr>
      <w:r w:rsidRPr="006F6D66">
        <w:rPr>
          <w:rFonts w:asciiTheme="minorHAnsi" w:hAnsiTheme="minorHAnsi" w:cstheme="minorHAnsi"/>
          <w:b/>
          <w:bCs/>
          <w:sz w:val="22"/>
          <w:szCs w:val="22"/>
        </w:rPr>
        <w:t xml:space="preserve">Partnership with parents/carers </w:t>
      </w:r>
    </w:p>
    <w:p w14:paraId="44415840" w14:textId="77777777" w:rsidR="00A21D42" w:rsidRPr="006F6D66" w:rsidRDefault="00A21D42" w:rsidP="00A21D42">
      <w:pPr>
        <w:numPr>
          <w:ilvl w:val="0"/>
          <w:numId w:val="62"/>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Key persons discuss transition to school with parents and set aside time to discuss learning and development summaries. Parents/carers are encouraged to contribute to summaries.</w:t>
      </w:r>
    </w:p>
    <w:p w14:paraId="19E3789A" w14:textId="77777777" w:rsidR="00A21D42" w:rsidRPr="006F6D66" w:rsidRDefault="00A21D42" w:rsidP="00A21D42">
      <w:pPr>
        <w:numPr>
          <w:ilvl w:val="0"/>
          <w:numId w:val="62"/>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lastRenderedPageBreak/>
        <w:t>Key persons will discuss with parents/carers how they are preparing their child for school and will share information about how the setting is working in partnership with the school to aid transition.</w:t>
      </w:r>
    </w:p>
    <w:p w14:paraId="46966E42" w14:textId="77777777" w:rsidR="00A21D42" w:rsidRPr="006F6D66" w:rsidRDefault="00A21D42" w:rsidP="00A21D42">
      <w:pPr>
        <w:numPr>
          <w:ilvl w:val="0"/>
          <w:numId w:val="62"/>
        </w:numPr>
        <w:spacing w:before="120" w:after="120" w:line="360" w:lineRule="auto"/>
        <w:ind w:left="357" w:hanging="357"/>
        <w:rPr>
          <w:rFonts w:asciiTheme="minorHAnsi" w:hAnsiTheme="minorHAnsi" w:cstheme="minorHAnsi"/>
          <w:b/>
          <w:sz w:val="22"/>
          <w:szCs w:val="22"/>
        </w:rPr>
      </w:pPr>
      <w:r w:rsidRPr="006F6D66">
        <w:rPr>
          <w:rFonts w:asciiTheme="minorHAnsi" w:hAnsiTheme="minorHAnsi" w:cstheme="minorHAnsi"/>
          <w:sz w:val="22"/>
          <w:szCs w:val="22"/>
        </w:rPr>
        <w:t>Key persons will make clear to parents the information that will be shared with the school, for example, information regarding child protection and work that has taken place to ensure the child’s welfare.</w:t>
      </w:r>
    </w:p>
    <w:p w14:paraId="1410AA4D" w14:textId="77777777" w:rsidR="00A21D42" w:rsidRPr="006F6D66" w:rsidRDefault="00A21D42" w:rsidP="00A21D42">
      <w:pPr>
        <w:spacing w:before="120" w:after="120" w:line="360" w:lineRule="auto"/>
        <w:rPr>
          <w:rFonts w:asciiTheme="minorHAnsi" w:hAnsiTheme="minorHAnsi" w:cstheme="minorHAnsi"/>
          <w:sz w:val="22"/>
          <w:szCs w:val="22"/>
        </w:rPr>
      </w:pPr>
      <w:r w:rsidRPr="006F6D66">
        <w:rPr>
          <w:rFonts w:asciiTheme="minorHAnsi" w:hAnsiTheme="minorHAnsi" w:cstheme="minorHAnsi"/>
          <w:b/>
          <w:sz w:val="22"/>
          <w:szCs w:val="22"/>
        </w:rPr>
        <w:t>Increasing familiarity for children</w:t>
      </w:r>
    </w:p>
    <w:p w14:paraId="5E621B05" w14:textId="77777777" w:rsidR="00A21D42" w:rsidRPr="006F6D66" w:rsidRDefault="00A21D42" w:rsidP="00A21D42">
      <w:pPr>
        <w:numPr>
          <w:ilvl w:val="0"/>
          <w:numId w:val="61"/>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Where the setting is on, or adjacent to a school site, there will be opportunities for children to become familiar with staff and school premises, for example shared use of outdoor and indoor spaces, activities and resources.</w:t>
      </w:r>
    </w:p>
    <w:p w14:paraId="74B380DB" w14:textId="77777777" w:rsidR="00A21D42" w:rsidRPr="006F6D66" w:rsidRDefault="00A21D42" w:rsidP="00A21D42">
      <w:pPr>
        <w:numPr>
          <w:ilvl w:val="0"/>
          <w:numId w:val="61"/>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Where possible, the key person will take the child to visit the new school, if this is the school’s transition policy.</w:t>
      </w:r>
    </w:p>
    <w:p w14:paraId="25633CEF" w14:textId="77777777" w:rsidR="00A21D42" w:rsidRPr="006F6D66" w:rsidRDefault="00A21D42" w:rsidP="00A21D42">
      <w:pPr>
        <w:numPr>
          <w:ilvl w:val="0"/>
          <w:numId w:val="61"/>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If there are several schools in a catchment area, or the setting is not within a reasonable distance of the school, other means of familiarisation will be explored. This could be through videos, photographs or other information about the school that can be shown within the setting. Staff may borrow resources from the schools and will use these with the children.</w:t>
      </w:r>
    </w:p>
    <w:p w14:paraId="6B255B89" w14:textId="77777777" w:rsidR="00A21D42" w:rsidRPr="006F6D66" w:rsidRDefault="00A21D42" w:rsidP="00A21D42">
      <w:pPr>
        <w:spacing w:before="120" w:after="120" w:line="360" w:lineRule="auto"/>
        <w:rPr>
          <w:rFonts w:asciiTheme="minorHAnsi" w:hAnsiTheme="minorHAnsi" w:cstheme="minorHAnsi"/>
          <w:b/>
          <w:sz w:val="22"/>
          <w:szCs w:val="22"/>
        </w:rPr>
      </w:pPr>
      <w:r w:rsidRPr="006F6D66">
        <w:rPr>
          <w:rFonts w:asciiTheme="minorHAnsi" w:hAnsiTheme="minorHAnsi" w:cstheme="minorHAnsi"/>
          <w:b/>
          <w:sz w:val="22"/>
          <w:szCs w:val="22"/>
        </w:rPr>
        <w:t>Preparing children for leaving</w:t>
      </w:r>
    </w:p>
    <w:p w14:paraId="13359840" w14:textId="77777777" w:rsidR="00A21D42" w:rsidRPr="006F6D66" w:rsidRDefault="00A21D42" w:rsidP="00A21D42">
      <w:pPr>
        <w:numPr>
          <w:ilvl w:val="0"/>
          <w:numId w:val="63"/>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Children and parents/carers form bonds with adults and children in the setting and will need preparation for separating from the relationships they have formed.</w:t>
      </w:r>
    </w:p>
    <w:p w14:paraId="0A1E7DEF" w14:textId="77777777" w:rsidR="00A21D42" w:rsidRPr="006F6D66" w:rsidRDefault="00A21D42" w:rsidP="00A21D42">
      <w:pPr>
        <w:numPr>
          <w:ilvl w:val="0"/>
          <w:numId w:val="63"/>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The child’s last day should be prepared for in advance and marked with a special celebration or party that acknowledges that the child is moving on.</w:t>
      </w:r>
    </w:p>
    <w:p w14:paraId="4ED1F385" w14:textId="77777777" w:rsidR="00A21D42" w:rsidRDefault="00A21D42" w:rsidP="00A21D42">
      <w:pPr>
        <w:numPr>
          <w:ilvl w:val="0"/>
          <w:numId w:val="63"/>
        </w:numPr>
        <w:spacing w:before="120" w:after="120" w:line="360" w:lineRule="auto"/>
        <w:ind w:left="357" w:hanging="357"/>
        <w:rPr>
          <w:rFonts w:asciiTheme="minorHAnsi" w:hAnsiTheme="minorHAnsi" w:cstheme="minorHAnsi"/>
          <w:sz w:val="22"/>
          <w:szCs w:val="22"/>
        </w:rPr>
      </w:pPr>
      <w:r w:rsidRPr="006F6D66">
        <w:rPr>
          <w:rFonts w:asciiTheme="minorHAnsi" w:hAnsiTheme="minorHAnsi" w:cstheme="minorHAnsi"/>
          <w:sz w:val="22"/>
          <w:szCs w:val="22"/>
        </w:rPr>
        <w:t>Parents/carers should not be discouraged from bringing the child for the occasional brief visit, as separations often take time to complete. Sometimes children need the reassurance that their nursery/pre-school is still there and that they are remembered.</w:t>
      </w:r>
    </w:p>
    <w:p w14:paraId="22CCD2E4" w14:textId="1EC1EAF7" w:rsidR="000B15A1" w:rsidRPr="00A21D42" w:rsidRDefault="000B15A1" w:rsidP="00A21D42">
      <w:pPr>
        <w:rPr>
          <w:rFonts w:asciiTheme="minorHAnsi" w:hAnsiTheme="minorHAnsi" w:cstheme="minorHAnsi"/>
          <w:sz w:val="22"/>
          <w:szCs w:val="22"/>
        </w:rPr>
      </w:pPr>
    </w:p>
    <w:sectPr w:rsidR="000B15A1" w:rsidRPr="00A21D42">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8373" w14:textId="77777777" w:rsidR="00FC5F14" w:rsidRDefault="00FC5F14" w:rsidP="00A21D42">
      <w:r>
        <w:separator/>
      </w:r>
    </w:p>
  </w:endnote>
  <w:endnote w:type="continuationSeparator" w:id="0">
    <w:p w14:paraId="73723501" w14:textId="77777777" w:rsidR="00FC5F14" w:rsidRDefault="00FC5F14" w:rsidP="00A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A1715" w14:textId="77777777" w:rsidR="00FC5F14" w:rsidRDefault="00FC5F14" w:rsidP="00A21D42">
      <w:r>
        <w:separator/>
      </w:r>
    </w:p>
  </w:footnote>
  <w:footnote w:type="continuationSeparator" w:id="0">
    <w:p w14:paraId="5E802727" w14:textId="77777777" w:rsidR="00FC5F14" w:rsidRDefault="00FC5F14" w:rsidP="00A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FFFD" w14:textId="0B6FFF4F" w:rsidR="00A21D42" w:rsidRDefault="00A21D42">
    <w:pPr>
      <w:pStyle w:val="Header"/>
    </w:pPr>
    <w:r w:rsidRPr="00881A69">
      <w:rPr>
        <w:i/>
        <w:noProof/>
        <w:sz w:val="16"/>
        <w:szCs w:val="16"/>
        <w:lang w:eastAsia="en-GB"/>
      </w:rPr>
      <w:drawing>
        <wp:anchor distT="0" distB="0" distL="114300" distR="114300" simplePos="0" relativeHeight="251659264" behindDoc="0" locked="0" layoutInCell="1" allowOverlap="1" wp14:anchorId="2F39E8DB" wp14:editId="40B902E5">
          <wp:simplePos x="0" y="0"/>
          <wp:positionH relativeFrom="margin">
            <wp:align>left</wp:align>
          </wp:positionH>
          <wp:positionV relativeFrom="page">
            <wp:posOffset>204456</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62017B4B" w14:textId="77777777" w:rsidR="00A21D42" w:rsidRDefault="00A21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8"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13"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18"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hint="default"/>
      </w:rPr>
    </w:lvl>
    <w:lvl w:ilvl="8" w:tplc="14B497D6">
      <w:start w:val="1"/>
      <w:numFmt w:val="bullet"/>
      <w:lvlText w:val=""/>
      <w:lvlJc w:val="left"/>
      <w:pPr>
        <w:ind w:left="6480" w:hanging="360"/>
      </w:pPr>
      <w:rPr>
        <w:rFonts w:ascii="Wingdings" w:hAnsi="Wingdings" w:hint="default"/>
      </w:rPr>
    </w:lvl>
  </w:abstractNum>
  <w:abstractNum w:abstractNumId="23"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3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39"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0"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hint="default"/>
      </w:rPr>
    </w:lvl>
    <w:lvl w:ilvl="8" w:tplc="9D5EBBE6">
      <w:start w:val="1"/>
      <w:numFmt w:val="bullet"/>
      <w:lvlText w:val=""/>
      <w:lvlJc w:val="left"/>
      <w:pPr>
        <w:ind w:left="6480" w:hanging="360"/>
      </w:pPr>
      <w:rPr>
        <w:rFonts w:ascii="Wingdings" w:hAnsi="Wingdings" w:hint="default"/>
      </w:rPr>
    </w:lvl>
  </w:abstractNum>
  <w:abstractNum w:abstractNumId="42"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5"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1223634874">
    <w:abstractNumId w:val="56"/>
  </w:num>
  <w:num w:numId="2" w16cid:durableId="1778526753">
    <w:abstractNumId w:val="9"/>
  </w:num>
  <w:num w:numId="3" w16cid:durableId="442849061">
    <w:abstractNumId w:val="19"/>
  </w:num>
  <w:num w:numId="4" w16cid:durableId="923149599">
    <w:abstractNumId w:val="36"/>
  </w:num>
  <w:num w:numId="5" w16cid:durableId="592476318">
    <w:abstractNumId w:val="28"/>
  </w:num>
  <w:num w:numId="6" w16cid:durableId="1069310491">
    <w:abstractNumId w:val="17"/>
  </w:num>
  <w:num w:numId="7" w16cid:durableId="53550385">
    <w:abstractNumId w:val="31"/>
  </w:num>
  <w:num w:numId="8" w16cid:durableId="2131783746">
    <w:abstractNumId w:val="48"/>
  </w:num>
  <w:num w:numId="9" w16cid:durableId="505829009">
    <w:abstractNumId w:val="40"/>
  </w:num>
  <w:num w:numId="10" w16cid:durableId="1303003594">
    <w:abstractNumId w:val="58"/>
  </w:num>
  <w:num w:numId="11" w16cid:durableId="1893039067">
    <w:abstractNumId w:val="5"/>
  </w:num>
  <w:num w:numId="12" w16cid:durableId="1815564556">
    <w:abstractNumId w:val="46"/>
  </w:num>
  <w:num w:numId="13" w16cid:durableId="474419066">
    <w:abstractNumId w:val="16"/>
  </w:num>
  <w:num w:numId="14" w16cid:durableId="1629429794">
    <w:abstractNumId w:val="37"/>
  </w:num>
  <w:num w:numId="15" w16cid:durableId="935552085">
    <w:abstractNumId w:val="45"/>
  </w:num>
  <w:num w:numId="16" w16cid:durableId="191460008">
    <w:abstractNumId w:val="30"/>
  </w:num>
  <w:num w:numId="17" w16cid:durableId="527720281">
    <w:abstractNumId w:val="24"/>
  </w:num>
  <w:num w:numId="18" w16cid:durableId="1186364975">
    <w:abstractNumId w:val="59"/>
  </w:num>
  <w:num w:numId="19" w16cid:durableId="1088693025">
    <w:abstractNumId w:val="39"/>
  </w:num>
  <w:num w:numId="20" w16cid:durableId="1756315267">
    <w:abstractNumId w:val="38"/>
  </w:num>
  <w:num w:numId="21" w16cid:durableId="1915774821">
    <w:abstractNumId w:val="50"/>
  </w:num>
  <w:num w:numId="22" w16cid:durableId="1911842239">
    <w:abstractNumId w:val="25"/>
  </w:num>
  <w:num w:numId="23" w16cid:durableId="95712268">
    <w:abstractNumId w:val="18"/>
  </w:num>
  <w:num w:numId="24" w16cid:durableId="1006055830">
    <w:abstractNumId w:val="4"/>
  </w:num>
  <w:num w:numId="25" w16cid:durableId="48767579">
    <w:abstractNumId w:val="6"/>
  </w:num>
  <w:num w:numId="26" w16cid:durableId="892890841">
    <w:abstractNumId w:val="7"/>
  </w:num>
  <w:num w:numId="27" w16cid:durableId="1125539619">
    <w:abstractNumId w:val="2"/>
  </w:num>
  <w:num w:numId="28" w16cid:durableId="1599869044">
    <w:abstractNumId w:val="13"/>
  </w:num>
  <w:num w:numId="29" w16cid:durableId="784154619">
    <w:abstractNumId w:val="34"/>
  </w:num>
  <w:num w:numId="30" w16cid:durableId="1733774850">
    <w:abstractNumId w:val="8"/>
  </w:num>
  <w:num w:numId="31" w16cid:durableId="1504860904">
    <w:abstractNumId w:val="61"/>
  </w:num>
  <w:num w:numId="32" w16cid:durableId="1405834793">
    <w:abstractNumId w:val="21"/>
  </w:num>
  <w:num w:numId="33" w16cid:durableId="585308987">
    <w:abstractNumId w:val="51"/>
  </w:num>
  <w:num w:numId="34" w16cid:durableId="64572106">
    <w:abstractNumId w:val="44"/>
  </w:num>
  <w:num w:numId="35" w16cid:durableId="1956861133">
    <w:abstractNumId w:val="29"/>
  </w:num>
  <w:num w:numId="36" w16cid:durableId="321785643">
    <w:abstractNumId w:val="0"/>
  </w:num>
  <w:num w:numId="37" w16cid:durableId="550726676">
    <w:abstractNumId w:val="60"/>
  </w:num>
  <w:num w:numId="38" w16cid:durableId="1430663682">
    <w:abstractNumId w:val="12"/>
  </w:num>
  <w:num w:numId="39" w16cid:durableId="1740011557">
    <w:abstractNumId w:val="41"/>
  </w:num>
  <w:num w:numId="40" w16cid:durableId="550381058">
    <w:abstractNumId w:val="22"/>
  </w:num>
  <w:num w:numId="41" w16cid:durableId="296104375">
    <w:abstractNumId w:val="11"/>
  </w:num>
  <w:num w:numId="42" w16cid:durableId="61489491">
    <w:abstractNumId w:val="27"/>
  </w:num>
  <w:num w:numId="43" w16cid:durableId="175774401">
    <w:abstractNumId w:val="47"/>
  </w:num>
  <w:num w:numId="44" w16cid:durableId="1085998897">
    <w:abstractNumId w:val="43"/>
  </w:num>
  <w:num w:numId="45" w16cid:durableId="1284113273">
    <w:abstractNumId w:val="26"/>
  </w:num>
  <w:num w:numId="46" w16cid:durableId="557013650">
    <w:abstractNumId w:val="49"/>
  </w:num>
  <w:num w:numId="47" w16cid:durableId="1097948253">
    <w:abstractNumId w:val="54"/>
  </w:num>
  <w:num w:numId="48" w16cid:durableId="511649069">
    <w:abstractNumId w:val="32"/>
  </w:num>
  <w:num w:numId="49" w16cid:durableId="624115717">
    <w:abstractNumId w:val="52"/>
  </w:num>
  <w:num w:numId="50" w16cid:durableId="17315995">
    <w:abstractNumId w:val="15"/>
  </w:num>
  <w:num w:numId="51" w16cid:durableId="708915376">
    <w:abstractNumId w:val="20"/>
  </w:num>
  <w:num w:numId="52" w16cid:durableId="76480837">
    <w:abstractNumId w:val="42"/>
  </w:num>
  <w:num w:numId="53" w16cid:durableId="2109428949">
    <w:abstractNumId w:val="1"/>
  </w:num>
  <w:num w:numId="54" w16cid:durableId="177234689">
    <w:abstractNumId w:val="35"/>
  </w:num>
  <w:num w:numId="55" w16cid:durableId="1846050421">
    <w:abstractNumId w:val="3"/>
  </w:num>
  <w:num w:numId="56" w16cid:durableId="1417939597">
    <w:abstractNumId w:val="53"/>
  </w:num>
  <w:num w:numId="57" w16cid:durableId="727341151">
    <w:abstractNumId w:val="57"/>
  </w:num>
  <w:num w:numId="58" w16cid:durableId="447511964">
    <w:abstractNumId w:val="14"/>
  </w:num>
  <w:num w:numId="59" w16cid:durableId="1635403390">
    <w:abstractNumId w:val="55"/>
  </w:num>
  <w:num w:numId="60" w16cid:durableId="791167206">
    <w:abstractNumId w:val="62"/>
  </w:num>
  <w:num w:numId="61" w16cid:durableId="1248811145">
    <w:abstractNumId w:val="23"/>
  </w:num>
  <w:num w:numId="62" w16cid:durableId="640036571">
    <w:abstractNumId w:val="10"/>
  </w:num>
  <w:num w:numId="63" w16cid:durableId="754866437">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D42"/>
    <w:rsid w:val="000B15A1"/>
    <w:rsid w:val="0039302B"/>
    <w:rsid w:val="005902E6"/>
    <w:rsid w:val="00A21D42"/>
    <w:rsid w:val="00FC5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4426"/>
  <w15:chartTrackingRefBased/>
  <w15:docId w15:val="{953916CB-C0FE-4861-8D6A-CB0FCE33F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D4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A21D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1D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1D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1D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1D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1D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D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D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D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D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1D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1D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1D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1D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1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D42"/>
    <w:rPr>
      <w:rFonts w:eastAsiaTheme="majorEastAsia" w:cstheme="majorBidi"/>
      <w:color w:val="272727" w:themeColor="text1" w:themeTint="D8"/>
    </w:rPr>
  </w:style>
  <w:style w:type="paragraph" w:styleId="Title">
    <w:name w:val="Title"/>
    <w:basedOn w:val="Normal"/>
    <w:next w:val="Normal"/>
    <w:link w:val="TitleChar"/>
    <w:uiPriority w:val="10"/>
    <w:qFormat/>
    <w:rsid w:val="00A21D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D42"/>
    <w:pPr>
      <w:spacing w:before="160"/>
      <w:jc w:val="center"/>
    </w:pPr>
    <w:rPr>
      <w:i/>
      <w:iCs/>
      <w:color w:val="404040" w:themeColor="text1" w:themeTint="BF"/>
    </w:rPr>
  </w:style>
  <w:style w:type="character" w:customStyle="1" w:styleId="QuoteChar">
    <w:name w:val="Quote Char"/>
    <w:basedOn w:val="DefaultParagraphFont"/>
    <w:link w:val="Quote"/>
    <w:uiPriority w:val="29"/>
    <w:rsid w:val="00A21D42"/>
    <w:rPr>
      <w:i/>
      <w:iCs/>
      <w:color w:val="404040" w:themeColor="text1" w:themeTint="BF"/>
    </w:rPr>
  </w:style>
  <w:style w:type="paragraph" w:styleId="ListParagraph">
    <w:name w:val="List Paragraph"/>
    <w:basedOn w:val="Normal"/>
    <w:uiPriority w:val="34"/>
    <w:qFormat/>
    <w:rsid w:val="00A21D42"/>
    <w:pPr>
      <w:ind w:left="720"/>
      <w:contextualSpacing/>
    </w:pPr>
  </w:style>
  <w:style w:type="character" w:styleId="IntenseEmphasis">
    <w:name w:val="Intense Emphasis"/>
    <w:basedOn w:val="DefaultParagraphFont"/>
    <w:uiPriority w:val="21"/>
    <w:qFormat/>
    <w:rsid w:val="00A21D42"/>
    <w:rPr>
      <w:i/>
      <w:iCs/>
      <w:color w:val="2F5496" w:themeColor="accent1" w:themeShade="BF"/>
    </w:rPr>
  </w:style>
  <w:style w:type="paragraph" w:styleId="IntenseQuote">
    <w:name w:val="Intense Quote"/>
    <w:basedOn w:val="Normal"/>
    <w:next w:val="Normal"/>
    <w:link w:val="IntenseQuoteChar"/>
    <w:uiPriority w:val="30"/>
    <w:qFormat/>
    <w:rsid w:val="00A21D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1D42"/>
    <w:rPr>
      <w:i/>
      <w:iCs/>
      <w:color w:val="2F5496" w:themeColor="accent1" w:themeShade="BF"/>
    </w:rPr>
  </w:style>
  <w:style w:type="character" w:styleId="IntenseReference">
    <w:name w:val="Intense Reference"/>
    <w:basedOn w:val="DefaultParagraphFont"/>
    <w:uiPriority w:val="32"/>
    <w:qFormat/>
    <w:rsid w:val="00A21D42"/>
    <w:rPr>
      <w:b/>
      <w:bCs/>
      <w:smallCaps/>
      <w:color w:val="2F5496" w:themeColor="accent1" w:themeShade="BF"/>
      <w:spacing w:val="5"/>
    </w:rPr>
  </w:style>
  <w:style w:type="paragraph" w:styleId="Header">
    <w:name w:val="header"/>
    <w:basedOn w:val="Normal"/>
    <w:link w:val="HeaderChar"/>
    <w:unhideWhenUsed/>
    <w:rsid w:val="00A21D42"/>
    <w:pPr>
      <w:tabs>
        <w:tab w:val="center" w:pos="4513"/>
        <w:tab w:val="right" w:pos="9026"/>
      </w:tabs>
    </w:pPr>
  </w:style>
  <w:style w:type="character" w:customStyle="1" w:styleId="HeaderChar">
    <w:name w:val="Header Char"/>
    <w:basedOn w:val="DefaultParagraphFont"/>
    <w:link w:val="Header"/>
    <w:rsid w:val="00A21D42"/>
  </w:style>
  <w:style w:type="paragraph" w:styleId="Footer">
    <w:name w:val="footer"/>
    <w:basedOn w:val="Normal"/>
    <w:link w:val="FooterChar"/>
    <w:uiPriority w:val="99"/>
    <w:unhideWhenUsed/>
    <w:rsid w:val="00A21D42"/>
    <w:pPr>
      <w:tabs>
        <w:tab w:val="center" w:pos="4513"/>
        <w:tab w:val="right" w:pos="9026"/>
      </w:tabs>
    </w:pPr>
  </w:style>
  <w:style w:type="character" w:customStyle="1" w:styleId="FooterChar">
    <w:name w:val="Footer Char"/>
    <w:basedOn w:val="DefaultParagraphFont"/>
    <w:link w:val="Footer"/>
    <w:uiPriority w:val="99"/>
    <w:rsid w:val="00A21D42"/>
  </w:style>
  <w:style w:type="paragraph" w:styleId="BodyTextIndent3">
    <w:name w:val="Body Text Indent 3"/>
    <w:basedOn w:val="Normal"/>
    <w:link w:val="BodyTextIndent3Char"/>
    <w:uiPriority w:val="99"/>
    <w:semiHidden/>
    <w:unhideWhenUsed/>
    <w:rsid w:val="00A21D4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21D42"/>
    <w:rPr>
      <w:rFonts w:ascii="Times New Roman" w:eastAsia="Times New Roman" w:hAnsi="Times New Roman" w:cs="Times New Roman"/>
      <w:kern w:val="0"/>
      <w:sz w:val="16"/>
      <w:szCs w:val="16"/>
      <w14:ligatures w14:val="none"/>
    </w:rPr>
  </w:style>
  <w:style w:type="character" w:styleId="Hyperlink">
    <w:name w:val="Hyperlink"/>
    <w:uiPriority w:val="99"/>
    <w:unhideWhenUsed/>
    <w:rsid w:val="00A21D42"/>
    <w:rPr>
      <w:color w:val="0000FF"/>
      <w:u w:val="single"/>
    </w:rPr>
  </w:style>
  <w:style w:type="paragraph" w:customStyle="1" w:styleId="MediumShading1-Accent11">
    <w:name w:val="Medium Shading 1 - Accent 11"/>
    <w:uiPriority w:val="1"/>
    <w:qFormat/>
    <w:rsid w:val="00A21D42"/>
    <w:pPr>
      <w:widowControl w:val="0"/>
      <w:spacing w:after="0" w:line="240" w:lineRule="auto"/>
    </w:pPr>
    <w:rPr>
      <w:rFonts w:ascii="Calibri" w:eastAsia="Calibri" w:hAnsi="Calibri" w:cs="Times New Roman"/>
      <w:kern w:val="0"/>
      <w:lang w:val="en-US"/>
      <w14:ligatures w14:val="none"/>
    </w:rPr>
  </w:style>
  <w:style w:type="paragraph" w:customStyle="1" w:styleId="MediumGrid1-Accent21">
    <w:name w:val="Medium Grid 1 - Accent 21"/>
    <w:basedOn w:val="Normal"/>
    <w:uiPriority w:val="34"/>
    <w:qFormat/>
    <w:rsid w:val="00A21D42"/>
    <w:pPr>
      <w:ind w:left="720"/>
      <w:contextualSpacing/>
    </w:pPr>
  </w:style>
  <w:style w:type="paragraph" w:styleId="BodyText">
    <w:name w:val="Body Text"/>
    <w:basedOn w:val="Normal"/>
    <w:link w:val="BodyTextChar"/>
    <w:uiPriority w:val="99"/>
    <w:semiHidden/>
    <w:unhideWhenUsed/>
    <w:rsid w:val="00A21D42"/>
    <w:pPr>
      <w:spacing w:after="120"/>
    </w:pPr>
  </w:style>
  <w:style w:type="character" w:customStyle="1" w:styleId="BodyTextChar">
    <w:name w:val="Body Text Char"/>
    <w:basedOn w:val="DefaultParagraphFont"/>
    <w:link w:val="BodyText"/>
    <w:uiPriority w:val="99"/>
    <w:semiHidden/>
    <w:rsid w:val="00A21D42"/>
    <w:rPr>
      <w:rFonts w:ascii="Times New Roman" w:eastAsia="Times New Roman" w:hAnsi="Times New Roman" w:cs="Times New Roman"/>
      <w:kern w:val="0"/>
      <w:sz w:val="24"/>
      <w:szCs w:val="24"/>
      <w14:ligatures w14:val="none"/>
    </w:rPr>
  </w:style>
  <w:style w:type="paragraph" w:customStyle="1" w:styleId="Default">
    <w:name w:val="Default"/>
    <w:rsid w:val="00A21D42"/>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BodyText2">
    <w:name w:val="Body Text 2"/>
    <w:basedOn w:val="Normal"/>
    <w:link w:val="BodyText2Char"/>
    <w:uiPriority w:val="99"/>
    <w:semiHidden/>
    <w:unhideWhenUsed/>
    <w:rsid w:val="00A21D42"/>
    <w:pPr>
      <w:spacing w:after="120" w:line="480" w:lineRule="auto"/>
    </w:pPr>
  </w:style>
  <w:style w:type="character" w:customStyle="1" w:styleId="BodyText2Char">
    <w:name w:val="Body Text 2 Char"/>
    <w:basedOn w:val="DefaultParagraphFont"/>
    <w:link w:val="BodyText2"/>
    <w:uiPriority w:val="99"/>
    <w:semiHidden/>
    <w:rsid w:val="00A21D42"/>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A21D4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605551b91a320001182b1bb/September_24_early_education_and_childcare_entitlements_expansion.pdf" TargetMode="Externa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hyperlink" Target="https://central.eyalliance.org.uk/ilp/pages/description.jsf?menuId=1106"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gov.uk/disability-living-allowance-children/how-to-claim" TargetMode="External"/><Relationship Id="rId12" Type="http://schemas.openxmlformats.org/officeDocument/2006/relationships/hyperlink" Target="http://www.lullabytrust.org.uk/safer-sleep-advice" TargetMode="External"/><Relationship Id="rId17" Type="http://schemas.openxmlformats.org/officeDocument/2006/relationships/hyperlink" Target="http://www.bild.org.uk/" TargetMode="External"/><Relationship Id="rId2" Type="http://schemas.openxmlformats.org/officeDocument/2006/relationships/styles" Target="styles.xml"/><Relationship Id="rId16" Type="http://schemas.openxmlformats.org/officeDocument/2006/relationships/hyperlink" Target="https://central.eyalliance.org.uk/ilp/pages/external-dashboard.jsf?menuId=1104&amp;locale=en-GB&amp;showbundlekeys=false" TargetMode="External"/><Relationship Id="rId20" Type="http://schemas.openxmlformats.org/officeDocument/2006/relationships/hyperlink" Target="https://portal.eyalliance.org.uk/Sho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p-for-early-years-providers.education.gov.uk/health-and-wellbeing/safer-sleep" TargetMode="External"/><Relationship Id="rId5" Type="http://schemas.openxmlformats.org/officeDocument/2006/relationships/footnotes" Target="footnotes.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23" Type="http://schemas.openxmlformats.org/officeDocument/2006/relationships/theme" Target="theme/theme1.xml"/><Relationship Id="rId10" Type="http://schemas.openxmlformats.org/officeDocument/2006/relationships/hyperlink" Target="https://infantandtoddlerforum.org/media/upload/pdf-downloads/HR_toddler_booklet_green.pdf" TargetMode="External"/><Relationship Id="rId19" Type="http://schemas.openxmlformats.org/officeDocument/2006/relationships/hyperlink" Target="http://www.gov.uk/government/publications/send-code-of-practice-0-to-25" TargetMode="External"/><Relationship Id="rId4" Type="http://schemas.openxmlformats.org/officeDocument/2006/relationships/webSettings" Target="webSettings.xml"/><Relationship Id="rId9" Type="http://schemas.openxmlformats.org/officeDocument/2006/relationships/hyperlink" Target="https://central.eyalliance.org.uk/ilp/pages/description.jsf?menuId=1106" TargetMode="External"/><Relationship Id="rId14" Type="http://schemas.openxmlformats.org/officeDocument/2006/relationships/hyperlink" Target="https://www.nhs.uk/baby/caring-for-a-newborn/sudden-infant-death-syndrome-sid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11767</Words>
  <Characters>67076</Characters>
  <Application>Microsoft Office Word</Application>
  <DocSecurity>0</DocSecurity>
  <Lines>558</Lines>
  <Paragraphs>157</Paragraphs>
  <ScaleCrop>false</ScaleCrop>
  <Company/>
  <LinksUpToDate>false</LinksUpToDate>
  <CharactersWithSpaces>78686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2026-09-22T08:44:00Z</dcterms:created>
  <dcterms:modified xsi:type="dcterms:W3CDTF">2026-09-22T08:48:00Z</dcterms:modified>
</cp:coreProperties>
</file>